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Datacommunicatie- en netwerktechnieker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BK-0469-1</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Datacommunicatie- en netwerktechnieker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datacommunicatie- en netwerktechnieker staat in voor het installeren en herstellen van data- en communicatienetwerken en randapparatuur volgens de voorgeschreven opdracht teneinde een performant netwerk voor de gebruikers te verzekeren.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1,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volgens de procedures van privacy, cyberveiligheid en kwaliteitsvolle dienstverlening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procedures van privacy en cyberveiligheid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risico’s omtrent de beveiliging van data vast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beroep op collega’s-experten wanneer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privacy van de klant en gaat confidentieel om met informatie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de procedures voor privacy en cyberveiligheid</w:t>
      </w:r>
      <w:r w:rsidRPr="000F2A0A">
        <w:rPr>
          <w:sz w:val="22"/>
        </w:rPr>
        <w:t/>
      </w:r>
    </w:p>
    <w:p w:rsidR="000F2A0A" w:rsidRDefault="000F2A0A" w:rsidP="000F2A0A">
      <w:pPr>
        <w:pStyle w:val="Voetnoot"/>
        <w:numPr>
          <w:ilvl w:val="1"/>
          <w:numId w:val="14"/>
        </w:numPr>
      </w:pPr>
      <w:r w:rsidRPr="000F2A0A">
        <w:rPr>
          <w:sz w:val="22"/>
        </w:rPr>
        <w:t/>
      </w:r>
      <w:r>
        <w:rPr>
          <w:sz w:val="22"/>
        </w:rPr>
        <w:t>Kennis van kwaliteitsvoorschriften, richtwaarden en toleranties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met het oog voor veiligheid, milieu en welzijn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Recupereert materialen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zuinig om met materialen, gereedschappen, tijd en vermijdt verspilling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en voert het af volgens de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 (PBM’s en CBM’s) volgens de specifieke voorschriften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ergonomische technieken</w:t>
      </w:r>
      <w:r w:rsidRPr="000F2A0A">
        <w:rPr>
          <w:sz w:val="22"/>
        </w:rPr>
        <w:t/>
      </w:r>
    </w:p>
    <w:p w:rsidR="000F2A0A" w:rsidRDefault="000F2A0A" w:rsidP="000F2A0A">
      <w:pPr>
        <w:pStyle w:val="Voetnoot"/>
        <w:numPr>
          <w:ilvl w:val="1"/>
          <w:numId w:val="14"/>
        </w:numPr>
      </w:pPr>
      <w:r w:rsidRPr="000F2A0A">
        <w:rPr>
          <w:sz w:val="22"/>
        </w:rPr>
        <w:t/>
      </w:r>
      <w:r>
        <w:rPr>
          <w:sz w:val="22"/>
        </w:rPr>
        <w:t>Kennis van de procedures voor privacy en cyberveiligheid</w:t>
      </w:r>
      <w:r w:rsidRPr="000F2A0A">
        <w:rPr>
          <w:sz w:val="22"/>
        </w:rPr>
        <w:t/>
      </w:r>
    </w:p>
    <w:p w:rsidR="000F2A0A" w:rsidRDefault="000F2A0A" w:rsidP="000F2A0A">
      <w:pPr>
        <w:pStyle w:val="Voetnoot"/>
        <w:numPr>
          <w:ilvl w:val="1"/>
          <w:numId w:val="14"/>
        </w:numPr>
      </w:pPr>
      <w:r w:rsidRPr="000F2A0A">
        <w:rPr>
          <w:sz w:val="22"/>
        </w:rPr>
        <w:t/>
      </w:r>
      <w:r>
        <w:rPr>
          <w:sz w:val="22"/>
        </w:rPr>
        <w:t>Kennis van kwaliteitsvoorschriften, richtwaarden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procedures van BA4/BA5</w:t>
      </w:r>
      <w:r w:rsidRPr="000F2A0A">
        <w:rPr>
          <w:sz w:val="22"/>
        </w:rPr>
        <w:t/>
      </w:r>
    </w:p>
    <w:p w:rsidR="000F2A0A" w:rsidRDefault="000F2A0A" w:rsidP="000F2A0A">
      <w:pPr>
        <w:pStyle w:val="Voetnoot"/>
        <w:numPr>
          <w:ilvl w:val="1"/>
          <w:numId w:val="14"/>
        </w:numPr>
      </w:pPr>
      <w:r w:rsidRPr="000F2A0A">
        <w:rPr>
          <w:sz w:val="22"/>
        </w:rPr>
        <w:t/>
      </w:r>
      <w:r>
        <w:rPr>
          <w:sz w:val="22"/>
        </w:rPr>
        <w:t>Kennis van veiligheids- en milieuvoorschriften</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afvalbeheer en recuperatiepolicy</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Organiseert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Plant de eigen activiteiten binnen de tijdsmarges, volgens prioriteiten en gemaakte afspraken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Treft voorbereidingen om de eigen opdracht optimaal uit te voeren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het klantenbeheersysteem in het kader van eerdere interventies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waar nodig met collega’s-experten, om efficiënt de werkzaamheden te kunnen uitvoeren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de eigen werkzaamheden kwalitatief en kwantitatief en stuurt desnoods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Stuurt de planning bij indien nodig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Basiskennis van werkorganisatie en werkvolgorde</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software (registratie,…)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Werkt in teamverband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gepast 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 en belanghebbenden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over de opdracht met collega’s-experten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onvoorziene omstandigheden aan de verantwoordelijke en/of derden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alle betrokkenen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Basiskennis van werkorganisatie en werkvolgorde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Ontwikkelt continu de eigen praktijk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ontwikkelingen in relatie tot de eigen werkzaamheden op en verwerft de benodigde kennis en vaardigheden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Identificeert de behoefte aan verdere ontwikkeling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Bespreekt mogelijke interessante bijsturingen, evoluties/vernieuwingen met de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Basiskennis van relevante vakliteratuur</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software (registratie,…)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Zorgt dat de benodigde componenten aanwezig zijn voor de uitvoering van de werkzaamheden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Analyseert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de benodigde componenten op basis van de analyse van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de componenten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opgenomen componenten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tekorten of nakende tekorten in de voorraad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voorraadbeheer</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software (registratie,…)</w:t>
      </w:r>
      <w:r w:rsidRPr="000F2A0A">
        <w:rPr>
          <w:sz w:val="22"/>
        </w:rPr>
        <w:t/>
      </w:r>
    </w:p>
    <w:p w:rsidR="000F2A0A" w:rsidRDefault="000F2A0A" w:rsidP="000F2A0A">
      <w:pPr>
        <w:pStyle w:val="Voetnoot"/>
        <w:numPr>
          <w:ilvl w:val="1"/>
          <w:numId w:val="14"/>
        </w:numPr>
      </w:pPr>
      <w:r w:rsidRPr="000F2A0A">
        <w:rPr>
          <w:sz w:val="22"/>
        </w:rPr>
        <w:t/>
      </w:r>
      <w:r>
        <w:rPr>
          <w:sz w:val="22"/>
        </w:rPr>
        <w:t>Kennis van de componenten voor datacommunicatie en netwerkverbindingen</w:t>
      </w:r>
      <w:r w:rsidRPr="000F2A0A">
        <w:rPr>
          <w:sz w:val="22"/>
        </w:rPr>
        <w:t/>
      </w:r>
    </w:p>
    <w:p w:rsidR="000F2A0A" w:rsidRDefault="000F2A0A" w:rsidP="000F2A0A">
      <w:pPr>
        <w:pStyle w:val="Voetnoot"/>
        <w:numPr>
          <w:ilvl w:val="1"/>
          <w:numId w:val="14"/>
        </w:numPr>
      </w:pPr>
      <w:r w:rsidRPr="000F2A0A">
        <w:rPr>
          <w:sz w:val="22"/>
        </w:rPr>
        <w:t/>
      </w:r>
      <w:r>
        <w:rPr>
          <w:sz w:val="22"/>
        </w:rPr>
        <w:t>Kennis van elektrische componenten</w:t>
      </w:r>
      <w:r w:rsidRPr="000F2A0A">
        <w:rPr>
          <w:sz w:val="22"/>
        </w:rPr>
        <w:t/>
      </w:r>
    </w:p>
    <w:p w:rsidR="000F2A0A" w:rsidRDefault="000F2A0A" w:rsidP="000F2A0A">
      <w:pPr>
        <w:pStyle w:val="Voetnoot"/>
        <w:numPr>
          <w:ilvl w:val="1"/>
          <w:numId w:val="14"/>
        </w:numPr>
      </w:pPr>
      <w:r w:rsidRPr="000F2A0A">
        <w:rPr>
          <w:sz w:val="22"/>
        </w:rPr>
        <w:t/>
      </w:r>
      <w:r>
        <w:rPr>
          <w:sz w:val="22"/>
        </w:rPr>
        <w:t>Kennis van het lezen en interpreteren van de opdracht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Gebruikt meetinstrumenten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systeemspecifieke meetinstrumenten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Meet digitale signalen, analoge signalen en doet metingen die eigen zijn aan het specifieke bedrijf om de optimale werking te controleren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Interpreteert de meetresultaten en vergelijkt deze met de richtwaarden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tolerantiewaarden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controlemethoden</w:t>
      </w:r>
      <w:r w:rsidRPr="000F2A0A">
        <w:rPr>
          <w:sz w:val="22"/>
        </w:rPr>
        <w:t/>
      </w:r>
    </w:p>
    <w:p w:rsidR="000F2A0A" w:rsidRDefault="000F2A0A" w:rsidP="000F2A0A">
      <w:pPr>
        <w:pStyle w:val="Voetnoot"/>
        <w:numPr>
          <w:ilvl w:val="1"/>
          <w:numId w:val="14"/>
        </w:numPr>
      </w:pPr>
      <w:r w:rsidRPr="000F2A0A">
        <w:rPr>
          <w:sz w:val="22"/>
        </w:rPr>
        <w:t/>
      </w:r>
      <w:r>
        <w:rPr>
          <w:sz w:val="22"/>
        </w:rPr>
        <w:t>Kennis van diagnosetechnieken</w:t>
      </w:r>
      <w:r w:rsidRPr="000F2A0A">
        <w:rPr>
          <w:sz w:val="22"/>
        </w:rPr>
        <w:t/>
      </w:r>
    </w:p>
    <w:p w:rsidR="000F2A0A" w:rsidRDefault="000F2A0A" w:rsidP="000F2A0A">
      <w:pPr>
        <w:pStyle w:val="Voetnoot"/>
        <w:numPr>
          <w:ilvl w:val="1"/>
          <w:numId w:val="14"/>
        </w:numPr>
      </w:pPr>
      <w:r w:rsidRPr="000F2A0A">
        <w:rPr>
          <w:sz w:val="22"/>
        </w:rPr>
        <w:t/>
      </w:r>
      <w:r>
        <w:rPr>
          <w:sz w:val="22"/>
        </w:rPr>
        <w:t>Kennis van eenheden en grootheden bij de gebruikte meetinstrumenten</w:t>
      </w:r>
      <w:r w:rsidRPr="000F2A0A">
        <w:rPr>
          <w:sz w:val="22"/>
        </w:rPr>
        <w:t/>
      </w:r>
    </w:p>
    <w:p w:rsidR="000F2A0A" w:rsidRDefault="000F2A0A" w:rsidP="000F2A0A">
      <w:pPr>
        <w:pStyle w:val="Voetnoot"/>
        <w:numPr>
          <w:ilvl w:val="1"/>
          <w:numId w:val="14"/>
        </w:numPr>
      </w:pPr>
      <w:r w:rsidRPr="000F2A0A">
        <w:rPr>
          <w:sz w:val="22"/>
        </w:rPr>
        <w:t/>
      </w:r>
      <w:r>
        <w:rPr>
          <w:sz w:val="22"/>
        </w:rPr>
        <w:t>Kennis van kwaliteitsvoorschriften, richtwaarden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meetinstrumenten: analoog en digitaal</w:t>
      </w:r>
      <w:r w:rsidRPr="000F2A0A">
        <w:rPr>
          <w:sz w:val="22"/>
        </w:rPr>
        <w:t/>
      </w:r>
    </w:p>
    <w:p w:rsidR="000F2A0A" w:rsidRDefault="000F2A0A" w:rsidP="000F2A0A">
      <w:pPr>
        <w:pStyle w:val="Voetnoot"/>
        <w:numPr>
          <w:ilvl w:val="1"/>
          <w:numId w:val="14"/>
        </w:numPr>
      </w:pPr>
      <w:r w:rsidRPr="000F2A0A">
        <w:rPr>
          <w:sz w:val="22"/>
        </w:rPr>
        <w:t/>
      </w:r>
      <w:r>
        <w:rPr>
          <w:sz w:val="22"/>
        </w:rPr>
        <w:t>Kennis van meetmethoden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Voert elektrische aansluitingen uit in functie van de netwerkinstallatie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Ontmantelt elektrische kabels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en/of demonteert elektrische componenten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Sluit elektrische componenten aan voor de installatie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goede werking van de elektrische aansluitingen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controlemethoden</w:t>
      </w:r>
      <w:r w:rsidRPr="000F2A0A">
        <w:rPr>
          <w:sz w:val="22"/>
        </w:rPr>
        <w:t/>
      </w:r>
    </w:p>
    <w:p w:rsidR="000F2A0A" w:rsidRDefault="000F2A0A" w:rsidP="000F2A0A">
      <w:pPr>
        <w:pStyle w:val="Voetnoot"/>
        <w:numPr>
          <w:ilvl w:val="1"/>
          <w:numId w:val="14"/>
        </w:numPr>
      </w:pPr>
      <w:r w:rsidRPr="000F2A0A">
        <w:rPr>
          <w:sz w:val="22"/>
        </w:rPr>
        <w:t/>
      </w:r>
      <w:r>
        <w:rPr>
          <w:sz w:val="22"/>
        </w:rPr>
        <w:t>Kennis van data- en communicatiekabeltypes en hun afwerking</w:t>
      </w:r>
      <w:r w:rsidRPr="000F2A0A">
        <w:rPr>
          <w:sz w:val="22"/>
        </w:rPr>
        <w:t/>
      </w:r>
    </w:p>
    <w:p w:rsidR="000F2A0A" w:rsidRDefault="000F2A0A" w:rsidP="000F2A0A">
      <w:pPr>
        <w:pStyle w:val="Voetnoot"/>
        <w:numPr>
          <w:ilvl w:val="1"/>
          <w:numId w:val="14"/>
        </w:numPr>
      </w:pPr>
      <w:r w:rsidRPr="000F2A0A">
        <w:rPr>
          <w:sz w:val="22"/>
        </w:rPr>
        <w:t/>
      </w:r>
      <w:r>
        <w:rPr>
          <w:sz w:val="22"/>
        </w:rPr>
        <w:t>Kennis van elektriciteit (werking, eigenschappen, eenheden, …)</w:t>
      </w:r>
      <w:r w:rsidRPr="000F2A0A">
        <w:rPr>
          <w:sz w:val="22"/>
        </w:rPr>
        <w:t/>
      </w:r>
    </w:p>
    <w:p w:rsidR="000F2A0A" w:rsidRDefault="000F2A0A" w:rsidP="000F2A0A">
      <w:pPr>
        <w:pStyle w:val="Voetnoot"/>
        <w:numPr>
          <w:ilvl w:val="1"/>
          <w:numId w:val="14"/>
        </w:numPr>
      </w:pPr>
      <w:r w:rsidRPr="000F2A0A">
        <w:rPr>
          <w:sz w:val="22"/>
        </w:rPr>
        <w:t/>
      </w:r>
      <w:r>
        <w:rPr>
          <w:sz w:val="22"/>
        </w:rPr>
        <w:t>Kennis van elektrische componenten</w:t>
      </w:r>
      <w:r w:rsidRPr="000F2A0A">
        <w:rPr>
          <w:sz w:val="22"/>
        </w:rPr>
        <w:t/>
      </w:r>
    </w:p>
    <w:p w:rsidR="000F2A0A" w:rsidRDefault="000F2A0A" w:rsidP="000F2A0A">
      <w:pPr>
        <w:pStyle w:val="Voetnoot"/>
        <w:numPr>
          <w:ilvl w:val="1"/>
          <w:numId w:val="14"/>
        </w:numPr>
      </w:pPr>
      <w:r w:rsidRPr="000F2A0A">
        <w:rPr>
          <w:sz w:val="22"/>
        </w:rPr>
        <w:t/>
      </w:r>
      <w:r>
        <w:rPr>
          <w:sz w:val="22"/>
        </w:rPr>
        <w:t>Kennis van het lezen van montage- en aansluitschema’s</w:t>
      </w:r>
      <w:r w:rsidRPr="000F2A0A">
        <w:rPr>
          <w:sz w:val="22"/>
        </w:rPr>
        <w:t/>
      </w:r>
    </w:p>
    <w:p w:rsidR="000F2A0A" w:rsidRDefault="000F2A0A" w:rsidP="000F2A0A">
      <w:pPr>
        <w:pStyle w:val="Voetnoot"/>
        <w:numPr>
          <w:ilvl w:val="1"/>
          <w:numId w:val="14"/>
        </w:numPr>
      </w:pPr>
      <w:r w:rsidRPr="000F2A0A">
        <w:rPr>
          <w:sz w:val="22"/>
        </w:rPr>
        <w:t/>
      </w:r>
      <w:r>
        <w:rPr>
          <w:sz w:val="22"/>
        </w:rPr>
        <w:t>Kennis van plaatsing en montage van data- en communicatiekabels (kabeldoorvoer, (combinatie van) plaatsing,…)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Realiseert datacommunicatie- en netwerkverbindingen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montagetekening en aansluitschema’s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kabelgoten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de juiste kabelsoort (koper, coax, glasvezel,…)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bekabeling volgens de voorgeschreven tekeningen en/of schema’s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Grijpt in als de voorgeschreven opdracht niet in overeenstemming zijn met de realiteit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de voorgeschreven connectoren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en/of patcht de kabels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Installeert en beveiligt de (Wi-Fi)router en maakt verbinding met het internet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Test de verbindingen op fouten en afwijkingen op de gestelde communicatiespecificaties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Lokaliseert eventuele storingen en afwijkingen en heft deze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indien nodig het as-built dossier aan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het aanpassen van as-builtdossiers</w:t>
      </w:r>
      <w:r w:rsidRPr="000F2A0A">
        <w:rPr>
          <w:sz w:val="22"/>
        </w:rPr>
        <w:t/>
      </w:r>
    </w:p>
    <w:p w:rsidR="000F2A0A" w:rsidRDefault="000F2A0A" w:rsidP="000F2A0A">
      <w:pPr>
        <w:pStyle w:val="Voetnoot"/>
        <w:numPr>
          <w:ilvl w:val="1"/>
          <w:numId w:val="14"/>
        </w:numPr>
      </w:pPr>
      <w:r w:rsidRPr="000F2A0A">
        <w:rPr>
          <w:sz w:val="22"/>
        </w:rPr>
        <w:t/>
      </w:r>
      <w:r>
        <w:rPr>
          <w:sz w:val="22"/>
        </w:rPr>
        <w:t>Kennis van data- en communicatiekabeltypes en hun afwerking</w:t>
      </w:r>
      <w:r w:rsidRPr="000F2A0A">
        <w:rPr>
          <w:sz w:val="22"/>
        </w:rPr>
        <w:t/>
      </w:r>
    </w:p>
    <w:p w:rsidR="000F2A0A" w:rsidRDefault="000F2A0A" w:rsidP="000F2A0A">
      <w:pPr>
        <w:pStyle w:val="Voetnoot"/>
        <w:numPr>
          <w:ilvl w:val="1"/>
          <w:numId w:val="14"/>
        </w:numPr>
      </w:pPr>
      <w:r w:rsidRPr="000F2A0A">
        <w:rPr>
          <w:sz w:val="22"/>
        </w:rPr>
        <w:t/>
      </w:r>
      <w:r>
        <w:rPr>
          <w:sz w:val="22"/>
        </w:rPr>
        <w:t>Kennis van de componenten voor datacommunicatie en netwerkverbindingen</w:t>
      </w:r>
      <w:r w:rsidRPr="000F2A0A">
        <w:rPr>
          <w:sz w:val="22"/>
        </w:rPr>
        <w:t/>
      </w:r>
    </w:p>
    <w:p w:rsidR="000F2A0A" w:rsidRDefault="000F2A0A" w:rsidP="000F2A0A">
      <w:pPr>
        <w:pStyle w:val="Voetnoot"/>
        <w:numPr>
          <w:ilvl w:val="1"/>
          <w:numId w:val="14"/>
        </w:numPr>
      </w:pPr>
      <w:r w:rsidRPr="000F2A0A">
        <w:rPr>
          <w:sz w:val="22"/>
        </w:rPr>
        <w:t/>
      </w:r>
      <w:r>
        <w:rPr>
          <w:sz w:val="22"/>
        </w:rPr>
        <w:t>Kennis van de installatie en aansluiting van de componenten</w:t>
      </w:r>
      <w:r w:rsidRPr="000F2A0A">
        <w:rPr>
          <w:sz w:val="22"/>
        </w:rPr>
        <w:t/>
      </w:r>
    </w:p>
    <w:p w:rsidR="000F2A0A" w:rsidRDefault="000F2A0A" w:rsidP="000F2A0A">
      <w:pPr>
        <w:pStyle w:val="Voetnoot"/>
        <w:numPr>
          <w:ilvl w:val="1"/>
          <w:numId w:val="14"/>
        </w:numPr>
      </w:pPr>
      <w:r w:rsidRPr="000F2A0A">
        <w:rPr>
          <w:sz w:val="22"/>
        </w:rPr>
        <w:t/>
      </w:r>
      <w:r>
        <w:rPr>
          <w:sz w:val="22"/>
        </w:rPr>
        <w:t>Kennis van diagnosetechnieken</w:t>
      </w:r>
      <w:r w:rsidRPr="000F2A0A">
        <w:rPr>
          <w:sz w:val="22"/>
        </w:rPr>
        <w:t/>
      </w:r>
    </w:p>
    <w:p w:rsidR="000F2A0A" w:rsidRDefault="000F2A0A" w:rsidP="000F2A0A">
      <w:pPr>
        <w:pStyle w:val="Voetnoot"/>
        <w:numPr>
          <w:ilvl w:val="1"/>
          <w:numId w:val="14"/>
        </w:numPr>
      </w:pPr>
      <w:r w:rsidRPr="000F2A0A">
        <w:rPr>
          <w:sz w:val="22"/>
        </w:rPr>
        <w:t/>
      </w:r>
      <w:r>
        <w:rPr>
          <w:sz w:val="22"/>
        </w:rPr>
        <w:t>Kennis van eenheden en grootheden bij de gebruikte meetinstrumenten</w:t>
      </w:r>
      <w:r w:rsidRPr="000F2A0A">
        <w:rPr>
          <w:sz w:val="22"/>
        </w:rPr>
        <w:t/>
      </w:r>
    </w:p>
    <w:p w:rsidR="000F2A0A" w:rsidRDefault="000F2A0A" w:rsidP="000F2A0A">
      <w:pPr>
        <w:pStyle w:val="Voetnoot"/>
        <w:numPr>
          <w:ilvl w:val="1"/>
          <w:numId w:val="14"/>
        </w:numPr>
      </w:pPr>
      <w:r w:rsidRPr="000F2A0A">
        <w:rPr>
          <w:sz w:val="22"/>
        </w:rPr>
        <w:t/>
      </w:r>
      <w:r>
        <w:rPr>
          <w:sz w:val="22"/>
        </w:rPr>
        <w:t>Kennis van kwaliteitsvoorschriften, richtwaarden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meetinstrumenten: analoog en digitaal</w:t>
      </w:r>
      <w:r w:rsidRPr="000F2A0A">
        <w:rPr>
          <w:sz w:val="22"/>
        </w:rPr>
        <w:t/>
      </w:r>
    </w:p>
    <w:p w:rsidR="000F2A0A" w:rsidRDefault="000F2A0A" w:rsidP="000F2A0A">
      <w:pPr>
        <w:pStyle w:val="Voetnoot"/>
        <w:numPr>
          <w:ilvl w:val="1"/>
          <w:numId w:val="14"/>
        </w:numPr>
      </w:pPr>
      <w:r w:rsidRPr="000F2A0A">
        <w:rPr>
          <w:sz w:val="22"/>
        </w:rPr>
        <w:t/>
      </w:r>
      <w:r>
        <w:rPr>
          <w:sz w:val="22"/>
        </w:rPr>
        <w:t>Kennis van meetmethoden</w:t>
      </w:r>
      <w:r w:rsidRPr="000F2A0A">
        <w:rPr>
          <w:sz w:val="22"/>
        </w:rPr>
        <w:t/>
      </w:r>
    </w:p>
    <w:p w:rsidR="000F2A0A" w:rsidRDefault="000F2A0A" w:rsidP="000F2A0A">
      <w:pPr>
        <w:pStyle w:val="Voetnoot"/>
        <w:numPr>
          <w:ilvl w:val="1"/>
          <w:numId w:val="14"/>
        </w:numPr>
      </w:pPr>
      <w:r w:rsidRPr="000F2A0A">
        <w:rPr>
          <w:sz w:val="22"/>
        </w:rPr>
        <w:t/>
      </w:r>
      <w:r>
        <w:rPr>
          <w:sz w:val="22"/>
        </w:rPr>
        <w:t>Kennis van het lezen van montage- en aansluitschema’s</w:t>
      </w:r>
      <w:r w:rsidRPr="000F2A0A">
        <w:rPr>
          <w:sz w:val="22"/>
        </w:rPr>
        <w:t/>
      </w:r>
    </w:p>
    <w:p w:rsidR="000F2A0A" w:rsidRDefault="000F2A0A" w:rsidP="000F2A0A">
      <w:pPr>
        <w:pStyle w:val="Voetnoot"/>
        <w:numPr>
          <w:ilvl w:val="1"/>
          <w:numId w:val="14"/>
        </w:numPr>
      </w:pPr>
      <w:r w:rsidRPr="000F2A0A">
        <w:rPr>
          <w:sz w:val="22"/>
        </w:rPr>
        <w:t/>
      </w:r>
      <w:r>
        <w:rPr>
          <w:sz w:val="22"/>
        </w:rPr>
        <w:t>Kennis van plaatsing en montage van data- en communicatiekabels (kabeldoorvoer, (combinatie van) plaatsing,…)</w:t>
      </w:r>
      <w:r w:rsidRPr="000F2A0A">
        <w:rPr>
          <w:sz w:val="22"/>
        </w:rPr>
        <w:t/>
      </w:r>
    </w:p>
    <w:p w:rsidR="000F2A0A" w:rsidRDefault="000F2A0A" w:rsidP="000F2A0A">
      <w:pPr>
        <w:pStyle w:val="Voetnoot"/>
        <w:numPr>
          <w:ilvl w:val="1"/>
          <w:numId w:val="14"/>
        </w:numPr>
      </w:pPr>
      <w:r w:rsidRPr="000F2A0A">
        <w:rPr>
          <w:sz w:val="22"/>
        </w:rPr>
        <w:t/>
      </w:r>
      <w:r>
        <w:rPr>
          <w:sz w:val="22"/>
        </w:rPr>
        <w:t>Kennis van verbindingstechnieken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Connecteert (rand)apparatuur (printers, tablets, smartphones,…) met de router zowel vast als draadloos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Assembleert systemen en/of breidt deze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Installeert (rand)apparatuur met bijhorende installatiesoftware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nodige verbindingen zowel vast als draadloos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de klant over het goed gebruik van het netwerk en de randapparatuur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de componenten voor datacommunicatie en netwerkverbindingen</w:t>
      </w:r>
      <w:r w:rsidRPr="000F2A0A">
        <w:rPr>
          <w:sz w:val="22"/>
        </w:rPr>
        <w:t/>
      </w:r>
    </w:p>
    <w:p w:rsidR="000F2A0A" w:rsidRDefault="000F2A0A" w:rsidP="000F2A0A">
      <w:pPr>
        <w:pStyle w:val="Voetnoot"/>
        <w:numPr>
          <w:ilvl w:val="1"/>
          <w:numId w:val="14"/>
        </w:numPr>
      </w:pPr>
      <w:r w:rsidRPr="000F2A0A">
        <w:rPr>
          <w:sz w:val="22"/>
        </w:rPr>
        <w:t/>
      </w:r>
      <w:r>
        <w:rPr>
          <w:sz w:val="22"/>
        </w:rPr>
        <w:t>Kennis van de installatie en aansluiting van de componenten</w:t>
      </w:r>
      <w:r w:rsidRPr="000F2A0A">
        <w:rPr>
          <w:sz w:val="22"/>
        </w:rPr>
        <w:t/>
      </w:r>
    </w:p>
    <w:p w:rsidR="000F2A0A" w:rsidRDefault="000F2A0A" w:rsidP="000F2A0A">
      <w:pPr>
        <w:pStyle w:val="Voetnoot"/>
        <w:numPr>
          <w:ilvl w:val="1"/>
          <w:numId w:val="14"/>
        </w:numPr>
      </w:pPr>
      <w:r w:rsidRPr="000F2A0A">
        <w:rPr>
          <w:sz w:val="22"/>
        </w:rPr>
        <w:t/>
      </w:r>
      <w:r>
        <w:rPr>
          <w:sz w:val="22"/>
        </w:rPr>
        <w:t>Kennis van hardware in relatie tot het eigen takenpakket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Vervangt, herstelt en/of (de)monteert (onderdelen) van systemen, (rand)apparatuur en de daaraan verbonden applicaties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Kijkt de garantiebepalingen na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Test het netwerk op fouten en afwijkingen op de gestelde communicatiespecificaties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Lokaliseert mogelijke fouten in het netwerk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Herstelt of vervangt componenten van datacommunicatienetwerk (connectoren, kabels,hub,…)</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Vervangt (rand)apparatuur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onoplosbare problemen in functie van vervolgacties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verbetervoorstellen voor het vervangings-, reparatie- en (de)montageproces aan de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software (registratie,…)</w:t>
      </w:r>
      <w:r w:rsidRPr="000F2A0A">
        <w:rPr>
          <w:sz w:val="22"/>
        </w:rPr>
        <w:t/>
      </w:r>
    </w:p>
    <w:p w:rsidR="000F2A0A" w:rsidRDefault="000F2A0A" w:rsidP="000F2A0A">
      <w:pPr>
        <w:pStyle w:val="Voetnoot"/>
        <w:numPr>
          <w:ilvl w:val="1"/>
          <w:numId w:val="14"/>
        </w:numPr>
      </w:pPr>
      <w:r w:rsidRPr="000F2A0A">
        <w:rPr>
          <w:sz w:val="22"/>
        </w:rPr>
        <w:t/>
      </w:r>
      <w:r>
        <w:rPr>
          <w:sz w:val="22"/>
        </w:rPr>
        <w:t>Kennis van configuratie- en optimalisatietechnieken van de installatie</w:t>
      </w:r>
      <w:r w:rsidRPr="000F2A0A">
        <w:rPr>
          <w:sz w:val="22"/>
        </w:rPr>
        <w:t/>
      </w:r>
    </w:p>
    <w:p w:rsidR="000F2A0A" w:rsidRDefault="000F2A0A" w:rsidP="000F2A0A">
      <w:pPr>
        <w:pStyle w:val="Voetnoot"/>
        <w:numPr>
          <w:ilvl w:val="1"/>
          <w:numId w:val="14"/>
        </w:numPr>
      </w:pPr>
      <w:r w:rsidRPr="000F2A0A">
        <w:rPr>
          <w:sz w:val="22"/>
        </w:rPr>
        <w:t/>
      </w:r>
      <w:r>
        <w:rPr>
          <w:sz w:val="22"/>
        </w:rPr>
        <w:t>Kennis van data- en communicatiekabeltypes en hun afwerking</w:t>
      </w:r>
      <w:r w:rsidRPr="000F2A0A">
        <w:rPr>
          <w:sz w:val="22"/>
        </w:rPr>
        <w:t/>
      </w:r>
    </w:p>
    <w:p w:rsidR="000F2A0A" w:rsidRDefault="000F2A0A" w:rsidP="000F2A0A">
      <w:pPr>
        <w:pStyle w:val="Voetnoot"/>
        <w:numPr>
          <w:ilvl w:val="1"/>
          <w:numId w:val="14"/>
        </w:numPr>
      </w:pPr>
      <w:r w:rsidRPr="000F2A0A">
        <w:rPr>
          <w:sz w:val="22"/>
        </w:rPr>
        <w:t/>
      </w:r>
      <w:r>
        <w:rPr>
          <w:sz w:val="22"/>
        </w:rPr>
        <w:t>Kennis van de componenten voor datacommunicatie en netwerkverbindingen</w:t>
      </w:r>
      <w:r w:rsidRPr="000F2A0A">
        <w:rPr>
          <w:sz w:val="22"/>
        </w:rPr>
        <w:t/>
      </w:r>
    </w:p>
    <w:p w:rsidR="000F2A0A" w:rsidRDefault="000F2A0A" w:rsidP="000F2A0A">
      <w:pPr>
        <w:pStyle w:val="Voetnoot"/>
        <w:numPr>
          <w:ilvl w:val="1"/>
          <w:numId w:val="14"/>
        </w:numPr>
      </w:pPr>
      <w:r w:rsidRPr="000F2A0A">
        <w:rPr>
          <w:sz w:val="22"/>
        </w:rPr>
        <w:t/>
      </w:r>
      <w:r>
        <w:rPr>
          <w:sz w:val="22"/>
        </w:rPr>
        <w:t>Kennis van de installatie en aansluiting van de componenten</w:t>
      </w:r>
      <w:r w:rsidRPr="000F2A0A">
        <w:rPr>
          <w:sz w:val="22"/>
        </w:rPr>
        <w:t/>
      </w:r>
    </w:p>
    <w:p w:rsidR="000F2A0A" w:rsidRDefault="000F2A0A" w:rsidP="000F2A0A">
      <w:pPr>
        <w:pStyle w:val="Voetnoot"/>
        <w:numPr>
          <w:ilvl w:val="1"/>
          <w:numId w:val="14"/>
        </w:numPr>
      </w:pPr>
      <w:r w:rsidRPr="000F2A0A">
        <w:rPr>
          <w:sz w:val="22"/>
        </w:rPr>
        <w:t/>
      </w:r>
      <w:r>
        <w:rPr>
          <w:sz w:val="22"/>
        </w:rPr>
        <w:t>Kennis van diagnosetechnieken</w:t>
      </w:r>
      <w:r w:rsidRPr="000F2A0A">
        <w:rPr>
          <w:sz w:val="22"/>
        </w:rPr>
        <w:t/>
      </w:r>
    </w:p>
    <w:p w:rsidR="000F2A0A" w:rsidRDefault="000F2A0A" w:rsidP="000F2A0A">
      <w:pPr>
        <w:pStyle w:val="Voetnoot"/>
        <w:numPr>
          <w:ilvl w:val="1"/>
          <w:numId w:val="14"/>
        </w:numPr>
      </w:pPr>
      <w:r w:rsidRPr="000F2A0A">
        <w:rPr>
          <w:sz w:val="22"/>
        </w:rPr>
        <w:t/>
      </w:r>
      <w:r>
        <w:rPr>
          <w:sz w:val="22"/>
        </w:rPr>
        <w:t>Kennis van eenheden en grootheden bij de gebruikte meetinstrumenten</w:t>
      </w:r>
      <w:r w:rsidRPr="000F2A0A">
        <w:rPr>
          <w:sz w:val="22"/>
        </w:rPr>
        <w:t/>
      </w:r>
    </w:p>
    <w:p w:rsidR="000F2A0A" w:rsidRDefault="000F2A0A" w:rsidP="000F2A0A">
      <w:pPr>
        <w:pStyle w:val="Voetnoot"/>
        <w:numPr>
          <w:ilvl w:val="1"/>
          <w:numId w:val="14"/>
        </w:numPr>
      </w:pPr>
      <w:r w:rsidRPr="000F2A0A">
        <w:rPr>
          <w:sz w:val="22"/>
        </w:rPr>
        <w:t/>
      </w:r>
      <w:r>
        <w:rPr>
          <w:sz w:val="22"/>
        </w:rPr>
        <w:t>Kennis van hardware in relatie tot het eigen takenpakket</w:t>
      </w:r>
      <w:r w:rsidRPr="000F2A0A">
        <w:rPr>
          <w:sz w:val="22"/>
        </w:rPr>
        <w:t/>
      </w:r>
    </w:p>
    <w:p w:rsidR="000F2A0A" w:rsidRDefault="000F2A0A" w:rsidP="000F2A0A">
      <w:pPr>
        <w:pStyle w:val="Voetnoot"/>
        <w:numPr>
          <w:ilvl w:val="1"/>
          <w:numId w:val="14"/>
        </w:numPr>
      </w:pPr>
      <w:r w:rsidRPr="000F2A0A">
        <w:rPr>
          <w:sz w:val="22"/>
        </w:rPr>
        <w:t/>
      </w:r>
      <w:r>
        <w:rPr>
          <w:sz w:val="22"/>
        </w:rPr>
        <w:t>Kennis van kwaliteitsvoorschriften, richtwaarden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meetinstrumenten: analoog en digitaal</w:t>
      </w:r>
      <w:r w:rsidRPr="000F2A0A">
        <w:rPr>
          <w:sz w:val="22"/>
        </w:rPr>
        <w:t/>
      </w:r>
    </w:p>
    <w:p w:rsidR="000F2A0A" w:rsidRDefault="000F2A0A" w:rsidP="000F2A0A">
      <w:pPr>
        <w:pStyle w:val="Voetnoot"/>
        <w:numPr>
          <w:ilvl w:val="1"/>
          <w:numId w:val="14"/>
        </w:numPr>
      </w:pPr>
      <w:r w:rsidRPr="000F2A0A">
        <w:rPr>
          <w:sz w:val="22"/>
        </w:rPr>
        <w:t/>
      </w:r>
      <w:r>
        <w:rPr>
          <w:sz w:val="22"/>
        </w:rPr>
        <w:t>Kennis van meetmethoden</w:t>
      </w:r>
      <w:r w:rsidRPr="000F2A0A">
        <w:rPr>
          <w:sz w:val="22"/>
        </w:rPr>
        <w:t/>
      </w:r>
    </w:p>
    <w:p w:rsidR="000F2A0A" w:rsidRDefault="000F2A0A" w:rsidP="000F2A0A">
      <w:pPr>
        <w:pStyle w:val="Voetnoot"/>
        <w:numPr>
          <w:ilvl w:val="1"/>
          <w:numId w:val="14"/>
        </w:numPr>
      </w:pPr>
      <w:r w:rsidRPr="000F2A0A">
        <w:rPr>
          <w:sz w:val="22"/>
        </w:rPr>
        <w:t/>
      </w:r>
      <w:r>
        <w:rPr>
          <w:sz w:val="22"/>
        </w:rPr>
        <w:t>Kennis van het lezen van montage- en aansluitschema’s</w:t>
      </w:r>
      <w:r w:rsidRPr="000F2A0A">
        <w:rPr>
          <w:sz w:val="22"/>
        </w:rPr>
        <w:t/>
      </w:r>
    </w:p>
    <w:p w:rsidR="000F2A0A" w:rsidRDefault="000F2A0A" w:rsidP="000F2A0A">
      <w:pPr>
        <w:pStyle w:val="Voetnoot"/>
        <w:numPr>
          <w:ilvl w:val="1"/>
          <w:numId w:val="14"/>
        </w:numPr>
      </w:pPr>
      <w:r w:rsidRPr="000F2A0A">
        <w:rPr>
          <w:sz w:val="22"/>
        </w:rPr>
        <w:t/>
      </w:r>
      <w:r>
        <w:rPr>
          <w:sz w:val="22"/>
        </w:rPr>
        <w:t>Kennis van plaatsing en montage van data- en communicatiekabels (kabeldoorvoer, (combinatie van) plaatsing,…)</w:t>
      </w:r>
      <w:r w:rsidRPr="000F2A0A">
        <w:rPr>
          <w:sz w:val="22"/>
        </w:rPr>
        <w:t/>
      </w:r>
    </w:p>
    <w:p w:rsidR="000F2A0A" w:rsidRDefault="000F2A0A" w:rsidP="000F2A0A">
      <w:pPr>
        <w:pStyle w:val="Voetnoot"/>
        <w:numPr>
          <w:ilvl w:val="1"/>
          <w:numId w:val="14"/>
        </w:numPr>
      </w:pPr>
      <w:r w:rsidRPr="000F2A0A">
        <w:rPr>
          <w:sz w:val="22"/>
        </w:rPr>
        <w:t/>
      </w:r>
      <w:r>
        <w:rPr>
          <w:sz w:val="22"/>
        </w:rPr>
        <w:t>Kennis van verbindingstechnieken</w:t>
      </w:r>
      <w:r w:rsidRPr="000F2A0A">
        <w:rPr>
          <w:sz w:val="22"/>
        </w:rPr>
        <w:t/>
      </w:r>
    </w:p>
    <w:p w:rsidR="000F2A0A" w:rsidRDefault="000F2A0A" w:rsidP="000F2A0A">
      <w:pPr>
        <w:pStyle w:val="Voetnoot"/>
        <w:numPr>
          <w:ilvl w:val="1"/>
          <w:numId w:val="14"/>
        </w:numPr>
      </w:pPr>
      <w:r w:rsidRPr="000F2A0A">
        <w:rPr>
          <w:sz w:val="22"/>
        </w:rPr>
        <w:t/>
      </w:r>
      <w:r>
        <w:rPr>
          <w:sz w:val="22"/>
        </w:rPr>
        <w:t>Kennis voor het uitvoeren van installatiewerkzaamheden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Test de installatie voor oplevering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Test de netwerkinstallatie op fouten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Lokaliseert mogelijke fouten (eventueel) met behulp van meetapparatuur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Lost geconstateerde fouten en/of afwijkingen op of neemt passende vervolgacties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configuratie- en optimalisatietechnieken van de installatie</w:t>
      </w:r>
      <w:r w:rsidRPr="000F2A0A">
        <w:rPr>
          <w:sz w:val="22"/>
        </w:rPr>
        <w:t/>
      </w:r>
    </w:p>
    <w:p w:rsidR="000F2A0A" w:rsidRDefault="000F2A0A" w:rsidP="000F2A0A">
      <w:pPr>
        <w:pStyle w:val="Voetnoot"/>
        <w:numPr>
          <w:ilvl w:val="1"/>
          <w:numId w:val="14"/>
        </w:numPr>
      </w:pPr>
      <w:r w:rsidRPr="000F2A0A">
        <w:rPr>
          <w:sz w:val="22"/>
        </w:rPr>
        <w:t/>
      </w:r>
      <w:r>
        <w:rPr>
          <w:sz w:val="22"/>
        </w:rPr>
        <w:t>Kennis van de basisconfiguratie van een netwerk</w:t>
      </w:r>
      <w:r w:rsidRPr="000F2A0A">
        <w:rPr>
          <w:sz w:val="22"/>
        </w:rPr>
        <w:t/>
      </w:r>
    </w:p>
    <w:p w:rsidR="000F2A0A" w:rsidRDefault="000F2A0A" w:rsidP="000F2A0A">
      <w:pPr>
        <w:pStyle w:val="Voetnoot"/>
        <w:numPr>
          <w:ilvl w:val="1"/>
          <w:numId w:val="14"/>
        </w:numPr>
      </w:pPr>
      <w:r w:rsidRPr="000F2A0A">
        <w:rPr>
          <w:sz w:val="22"/>
        </w:rPr>
        <w:t/>
      </w:r>
      <w:r>
        <w:rPr>
          <w:sz w:val="22"/>
        </w:rPr>
        <w:t>Kennis van de componenten voor datacommunicatie en netwerkverbindingen</w:t>
      </w:r>
      <w:r w:rsidRPr="000F2A0A">
        <w:rPr>
          <w:sz w:val="22"/>
        </w:rPr>
        <w:t/>
      </w:r>
    </w:p>
    <w:p w:rsidR="000F2A0A" w:rsidRDefault="000F2A0A" w:rsidP="000F2A0A">
      <w:pPr>
        <w:pStyle w:val="Voetnoot"/>
        <w:numPr>
          <w:ilvl w:val="1"/>
          <w:numId w:val="14"/>
        </w:numPr>
      </w:pPr>
      <w:r w:rsidRPr="000F2A0A">
        <w:rPr>
          <w:sz w:val="22"/>
        </w:rPr>
        <w:t/>
      </w:r>
      <w:r>
        <w:rPr>
          <w:sz w:val="22"/>
        </w:rPr>
        <w:t>Kennis van de installatie en aansluiting van de componenten</w:t>
      </w:r>
      <w:r w:rsidRPr="000F2A0A">
        <w:rPr>
          <w:sz w:val="22"/>
        </w:rPr>
        <w:t/>
      </w:r>
    </w:p>
    <w:p w:rsidR="000F2A0A" w:rsidRDefault="000F2A0A" w:rsidP="000F2A0A">
      <w:pPr>
        <w:pStyle w:val="Voetnoot"/>
        <w:numPr>
          <w:ilvl w:val="1"/>
          <w:numId w:val="14"/>
        </w:numPr>
      </w:pPr>
      <w:r w:rsidRPr="000F2A0A">
        <w:rPr>
          <w:sz w:val="22"/>
        </w:rPr>
        <w:t/>
      </w:r>
      <w:r>
        <w:rPr>
          <w:sz w:val="22"/>
        </w:rPr>
        <w:t>Kennis van diagnosetechnieken</w:t>
      </w:r>
      <w:r w:rsidRPr="000F2A0A">
        <w:rPr>
          <w:sz w:val="22"/>
        </w:rPr>
        <w:t/>
      </w:r>
    </w:p>
    <w:p w:rsidR="000F2A0A" w:rsidRDefault="000F2A0A" w:rsidP="000F2A0A">
      <w:pPr>
        <w:pStyle w:val="Voetnoot"/>
        <w:numPr>
          <w:ilvl w:val="1"/>
          <w:numId w:val="14"/>
        </w:numPr>
      </w:pPr>
      <w:r w:rsidRPr="000F2A0A">
        <w:rPr>
          <w:sz w:val="22"/>
        </w:rPr>
        <w:t/>
      </w:r>
      <w:r>
        <w:rPr>
          <w:sz w:val="22"/>
        </w:rPr>
        <w:t>Kennis van elektriciteit (werking, eigenschappen, eenheden, …)</w:t>
      </w:r>
      <w:r w:rsidRPr="000F2A0A">
        <w:rPr>
          <w:sz w:val="22"/>
        </w:rPr>
        <w:t/>
      </w:r>
    </w:p>
    <w:p w:rsidR="000F2A0A" w:rsidRDefault="000F2A0A" w:rsidP="000F2A0A">
      <w:pPr>
        <w:pStyle w:val="Voetnoot"/>
        <w:numPr>
          <w:ilvl w:val="1"/>
          <w:numId w:val="14"/>
        </w:numPr>
      </w:pPr>
      <w:r w:rsidRPr="000F2A0A">
        <w:rPr>
          <w:sz w:val="22"/>
        </w:rPr>
        <w:t/>
      </w:r>
      <w:r>
        <w:rPr>
          <w:sz w:val="22"/>
        </w:rPr>
        <w:t>Kennis van elektrische componenten</w:t>
      </w:r>
      <w:r w:rsidRPr="000F2A0A">
        <w:rPr>
          <w:sz w:val="22"/>
        </w:rPr>
        <w:t/>
      </w:r>
    </w:p>
    <w:p w:rsidR="000F2A0A" w:rsidRDefault="000F2A0A" w:rsidP="000F2A0A">
      <w:pPr>
        <w:pStyle w:val="Voetnoot"/>
        <w:numPr>
          <w:ilvl w:val="1"/>
          <w:numId w:val="14"/>
        </w:numPr>
      </w:pPr>
      <w:r w:rsidRPr="000F2A0A">
        <w:rPr>
          <w:sz w:val="22"/>
        </w:rPr>
        <w:t/>
      </w:r>
      <w:r>
        <w:rPr>
          <w:sz w:val="22"/>
        </w:rPr>
        <w:t>Kennis van kwaliteitsvoorschriften, richtwaarden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meetinstrumenten: analoog en digitaal</w:t>
      </w:r>
      <w:r w:rsidRPr="000F2A0A">
        <w:rPr>
          <w:sz w:val="22"/>
        </w:rPr>
        <w:t/>
      </w:r>
    </w:p>
    <w:p w:rsidR="000F2A0A" w:rsidRDefault="000F2A0A" w:rsidP="000F2A0A">
      <w:pPr>
        <w:pStyle w:val="Voetnoot"/>
        <w:numPr>
          <w:ilvl w:val="1"/>
          <w:numId w:val="14"/>
        </w:numPr>
      </w:pPr>
      <w:r w:rsidRPr="000F2A0A">
        <w:rPr>
          <w:sz w:val="22"/>
        </w:rPr>
        <w:t/>
      </w:r>
      <w:r>
        <w:rPr>
          <w:sz w:val="22"/>
        </w:rPr>
        <w:t>Kennis van meetmethoden</w:t>
      </w:r>
      <w:r w:rsidRPr="000F2A0A">
        <w:rPr>
          <w:sz w:val="22"/>
        </w:rPr>
        <w:t/>
      </w:r>
    </w:p>
    <w:p w:rsidR="000F2A0A" w:rsidRDefault="000F2A0A" w:rsidP="000F2A0A">
      <w:pPr>
        <w:pStyle w:val="Voetnoot"/>
        <w:numPr>
          <w:ilvl w:val="1"/>
          <w:numId w:val="14"/>
        </w:numPr>
      </w:pPr>
      <w:r w:rsidRPr="000F2A0A">
        <w:rPr>
          <w:sz w:val="22"/>
        </w:rPr>
        <w:t/>
      </w:r>
      <w:r>
        <w:rPr>
          <w:sz w:val="22"/>
        </w:rPr>
        <w:t>Kennis van procedures van BA4/BA5</w:t>
      </w:r>
      <w:r w:rsidRPr="000F2A0A">
        <w:rPr>
          <w:sz w:val="22"/>
        </w:rPr>
        <w:t/>
      </w:r>
    </w:p>
    <w:p w:rsidR="000F2A0A" w:rsidRDefault="000F2A0A" w:rsidP="000F2A0A">
      <w:pPr>
        <w:pStyle w:val="Voetnoot"/>
        <w:numPr>
          <w:ilvl w:val="1"/>
          <w:numId w:val="14"/>
        </w:numPr>
      </w:pPr>
      <w:r w:rsidRPr="000F2A0A">
        <w:rPr>
          <w:sz w:val="22"/>
        </w:rPr>
        <w:t/>
      </w:r>
      <w:r>
        <w:rPr>
          <w:sz w:val="22"/>
        </w:rPr>
        <w:t>Kennis voor het uitvoeren van installatiewerkzaamheden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Vult de opvolgdocumenten in en geeft de informatie door aan de betrokkenen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uitgevoerde werkzaamheden, de gebruikte hoeveelheden, materialen en werktijden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bedrijfseigen software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Documenteert het gerealiseerde netwerk (instellingen, adressen, toestellen, locatie,…)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Documenteert de instellingen die bij de gemaakte verbindingen horen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Levert de nodige documenten volgens de gemaakte afspraken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software (registratie,…)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communicatietechnieken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ergonomische 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aanpassen van as-builtdossiers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kantoorsoftware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relevante vakliteratuur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voorraadbeheer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werkorganisatie en werkvolgorde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bedrijfseigen software (registratie,…)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configuratie- en optimalisatietechnieken van de installatie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controlemethoden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data- en communicatiekabeltypes en hun afwerking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basisconfiguratie van een netwerk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componenten voor datacommunicatie en netwerkverbindingen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installatie en aansluiting van de componenten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procedures voor privacy en cyberveiligheid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diagnosetechnieken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eenheden en grootheden bij de gebruikte meetinstrumenten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elektriciteit (werking, eigenschappen, eenheden,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elektrische componenten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hardware in relatie tot het eigen takenpakket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lezen en interpreteren van de opdracht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kwaliteitsvoorschriften, richtwaarden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meetinstrumenten: analoog en digitaal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meetmethoden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lezen van montage- en aansluitschema’s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plaatsing en montage van data- en communicatiekabels (kabeldoorvoer, (combinatie van) plaatsing,…)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procedures van BA4/BA5</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 en milieuvoorschriften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verbindingstechnieken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rond afvalbeheer en recuperatiepolicy</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voor het uitvoeren van installatiewerkzaamheden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procedures van privacy en cyberveiligheid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beroep op collega’s-experten wanneer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privacy van de klant en gaat confidentieel om met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Recupereert materialen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persoonlijke en collectieve beschermingsmiddelen (PBM’s en CBM’s) volgens de specifieke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Plant de eigen activiteiten binnen de tijdsmarges, volgens prioriteiten en gemaakte afspraken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Treft voorbereidingen om de eigen opdracht optimaal uit te 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het klantenbeheersysteem in het kader van eerdere interventies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Stuurt de planning bij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gepast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 en belanghebbenden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over de opdracht met collega’s-experten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alle betrokkenen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ontwikkelingen in relatie tot de eigen werkzaamheden op en verwerft de benodigde kennis en vaardigheden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de behoefte aan verdere ontwikkeling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Bespreekt mogelijke interessante bijsturingen, evoluties/vernieuwingen met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Analyseert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de benodigde componenten op basis van de analyse van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de opgenomen componenten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systeemspecifieke meetinstrumenten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Meet digitale signalen, analoge signalen en doet metingen die eigen zijn aan het specifieke bedrijf om de optimale werking te controleren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Interpreteert de meetresultaten en vergelijkt deze met de richtwaarden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tolerantiewaarden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goede werking van de elektrische aansluitingen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montagetekening en aansluitschema’s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de juiste kabelsoort (koper, coax, glasvezel,…)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Plaatst de bekabeling volgens de voorgeschreven tekeningen en/of schema’s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Installeert en beveiligt de (Wi-Fi)router en maakt verbinding met het internet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Test de verbindingen op fouten en afwijkingen op de gestelde communicatiespecificaties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indien nodig het as-built dossier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Assembleert systemen en/of breidt deze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Installeert (rand)apparatuur met bijhorende installatiesoftware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de nodige verbindingen zowel vast als draadloos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de klant over het goed gebruik van het netwerk en de randapparatuur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Kijkt de garantiebepalingen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Test het netwerk op fouten en afwijkingen op de gestelde communicatiespecificaties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Herstelt of vervangt componenten van datacommunicatienetwerk (connectoren, kabels,hub,…)</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Test de netwerkinstallatie op fouten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Lokaliseert mogelijke fouten (eventueel) met behulp van meetapparatuur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de uitgevoerde werkzaamheden, de gebruikte hoeveelheden, materialen en werktijden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bedrijfseigen 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Documenteert het gerealiseerde netwerk (instellingen, adressen, toestellen, locatie,…)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Documenteert de instellingen die bij de gemaakte verbindingen horen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Levert de nodige documenten volgens de gemaakte afspraken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Stelt de risico’s omtrent de beveiliging van data vast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Overlegt waar nodig met collega’s-experten, om efficiënt de werkzaamheden te kunnen uitvoeren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Evalueert de eigen werkzaamheden kwalitatief en kwantitatief en stuurt desnoods bij</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onvoorziene omstandigheden aan de verantwoordelijke en/of derden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Signaleert tekorten of nakende tekorten in de voorraad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Grijpt in als de voorgeschreven opdracht niet in overeenstemming zijn met de realiteit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Lokaliseert eventuele storingen en afwijkingen en heft deze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Lokaliseert mogelijke fouten in het netwerk</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onoplosbare problemen in functie van vervolgacties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Doet verbetervoorstellen voor het vervangings-, reparatie- en (de)montageproces aan de 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Lost geconstateerde fouten en/of afwijkingen op of neemt passende vervolgacties</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Gaat zuinig om met materialen, gereedschappen, tijd en vermijdt verspilling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en voert het af volgens de voorschriften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Verzamelt de componenten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Ontmantelt elektrische kabels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en/of demonteert elektrische componenten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Sluit elektrische componenten aan voor de installatie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kabelgoten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de voorgeschreven connectoren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en/of patcht de kabels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Vervangt (rand)apparatuur</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communicatie- en netwerktechnieker installeert en herstelt onderdelen van datacommunicatienetwerken. De beroepsbeoefenaar werkt bij een installatie- of ICT-bedrijf. De beroepsbeoefenaar kan vanuit een ICT-dienstverlenend bedrijf binnen een andere organisatie tewerkgesteld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kan in een technisch ondersteunend team werken, waardoor samenwerking noodzakelijk is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werkuren variëren afhankelijk van het soort bedrijf en de noden van de organisatie. Ook ploegenstelsels, weekendwerk of wachtdiensten komen frequent voor.</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beoefenaar heeft te maken met netwerken, systemen, en (rand)apparatuur. Afhankelijk van de omvang en/of inrichting van de organisatie kunnen werkzaamheden waarbij de beroepsbeoefenaar de gebruiker ondersteunt variëren (tijd, plaats, opdracht, infrastructuur, …). Anderzijds werkt men vaak met gelijkaardige procedures en voorschriften, zowel bij installatie als herstelling.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komt face to face en af en toe telefonisch in contact met klanten/gebruikers.</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Tijdens de installatie, onderhoud of de herstel -werkzaamheden werkt de communicatie- en netwerktechnieker met verschillende soorten apparatuur.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Door de sterke evolutie en de veelheid aan mogelijkheden, worden hogere eisen gesteld aan de capaciteit en de beschikbaarheid van een netwerk, wat een invloed heeft op de aard van het werk.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werkt in een snel evoluerende context die permanente bijscholing vereist en de nodige nieuwe inzichten met zich meebrengt. Hij/zij doet beroep op de eigen inzichten bij het uitvoeren van de opdrachten en neemt initiatief.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de werkzaamheden in het geheel kunnen overzien, zodat hij/zij ook verbetervoorstellen met het oog op de uit te voeren werkzaamheden kan formuleren.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verricht zijn werkzaamheden meestal op basis van opdrachten. Binnen dit beroep zijn de opdrachten variërend (installatie, testen, herstellen).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voert zijn werkzaamheden zelfstandig en/of met ondersteuning van collega’s-experten uit. De beroepsbeoefenaar stelt zich flexibel op binnen de organisatie (verandering van collega’s, wijzigende werkschema’s,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Hij/zij communiceert klantgericht/gebruikersgericht en klantvriendelijk en stelt zich flexibel op. Hij/zij moet omzichtig omgaan met verkregen informatie en rekening houden met de privacy van de klant. Hij/zij werkt conform de geldende normen, veiligheids-, privacy-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gebruikt op verantwoorde wijze de benodigde onderdelen, componenten, hulpmiddelen en gereedschappen en voorkomt verspilling van materialen en middelen door ze waar mogelijk te hergebruiken en goed te onderhouden.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Kwaliteitsvol werken behoort tot de essentie van het beroep. Hij/zij werkt precies, gedreven en accuraat en bovendien in een tempo dat nodig is om, zonder afbreuk te doen aan de kwaliteitseisen, de doelstellingen te halen. Hij/zij heeft doorzettingsvermogen, werkt oplossingsgericht en is stressbestendig.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Wanneer bij het uitvoeren van het standaard testprotocol fouten of afwijkingen naar voren komen dan moet de beroepsbeoefenaar de nodige actie nemen en de juiste prioriteiten stellen. Als er geen oplossing voorhanden is, overlegt hij met collega’s-experten en/of de verantwoordelijke.</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voorbereiden en uitvoeren van de eigen werkzaamheden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procedures voor privacy, veiligheid en kwaliteitsvol werken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opdracht</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 of experten bij niet-frequente problemen</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volgens de procedures van privacy, cyberveiligheid en kwaliteitsvolle dienstverlening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het oog voor veiligheid, milieu en welzijn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continu de eigen praktijk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Zorgt dat de benodigde componenten aanwezig zijn voor de uitvoering van de werkzaamheden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meetinstrumenten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elektrische aansluitingen uit in functie van de netwerkinstallatie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Realiseert datacommunicatie- en netwerkverbindingen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Connecteert (rand)apparatuur (printers, tablets, smartphones,…) met de router zowel vast als draadloos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Vervangt, herstelt en/of (de)monteert (onderdelen) van systemen, (rand)apparatuur en de daaraan verbonden applicaties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Test de installatie voor oplevering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Vult de opvolgdocumenten in en geeft de informatie door aan de betrokkenen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