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0137</w:t>
      </w:r>
      <w:r>
        <w:t>)</w:t>
      </w:r>
    </w:p>
    <w:p w:rsidR="003B07E1" w:rsidRDefault="003B07E1" w:rsidP="003B07E1">
      <w:pPr>
        <w:pStyle w:val="DossierTitel"/>
      </w:pPr>
      <w:r>
        <w:t>Operator retouche kleding- en confectieartikelen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Operator retouche kleding- en confectieartikelen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Na advisering van en overleg met de klant, het uitvoeren van meerdere handelingen bij het retoucheren van kleding- en confectieartikelen met behulp van de meest efficiënte machines en productietechnieken en rekening houdend met de verwachte kwaliteitsvereisten van de klant teneinde een aangepast product die voldoet aan de wensen van de klant tijdig af te leveren.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retouches aan de kleding- en confectieartikelen vast en informeert de klant over de voorwaarden (D120701 Id12458-c)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vragen over de wens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kenmerken van het artikel vast (soort stof, vorm,…)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haalbaarheid van wijzigingen of herstellingen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de verschillende oplossingen en hun kostprijs met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informatie over het te verwachten resultaat aan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Spreekt de prijs af met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Spreekt de uitvoeringstermijn af met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zakelijk met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Lost het vastgestelde probleem op een creatieve manier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Noteert de informatie over de uit te voeren retouche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Bevestigt de informatie aan het artikel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Laat, indien nodig, het artikel passen (co 00940)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pasfouten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spelden, krijt, lintmeter, rokzoommeter,...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maat van de klant en noteert dit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kleding in vorm volgens de aanpassingen en speldt af</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Merkt de retouches en controleert de afmetingen en de symmetrie (D120701 Id14862-c)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spelden, krijt, lintmeter, meetlat, strijkijzer,…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maten en aanduidingen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symmetrie van het kledingstuk en vergelijkt met de morfologie van de klant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Kiest de materialen, producten en accessoires voor het artikel uit (D120701 Id17487-c)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het materiaal en accessoires af op de wens van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kleur, snijrichting, het materiaal,… van de accessoires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het te retoucheren kledingstuk los en vermaakt het  volgens de afspraak  (D120701 Id2902-c)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schaar, tornmesje, spelden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Voorkomt beschadiging aan het kledingstuk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indien nodig nepen, plooien, zomen … aan volgens de gemaakte aanduidingen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Knipt na controle overtollig stof weg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Knipt indien nodig kledingonderdelen opnieuw</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Brengt extra materialen op het kledingstuk aan om het te laten strak  zitten, te verstevigen of te beschermen (elastiek, elleboogbeschermers, ...)  (D120701 Id14258-c)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vlieseline, elastiek, boordstof, stof, leder,…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Speldt het extra materiaal vast op de voorziene plaats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Gaat de symmetrie en de pasvorm van de kleding op een pasmodel of tijdens het passen na (D120701 Id17875-c)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Beoordeelt esthetisch (hoe de kleding valt,…)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Verandert van positie rond het pasmodel of de klant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afwijkingen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Beoordeelt de symmetrie van het kledingstuk en wijkt hiervan af indien de morfologie dit vereist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Assembleert de verschillende delen (voering, kraag, mouw…)  (D120701 Id16531-c)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onderdelen in volgorde van bewerking klaar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Stikt recht, evenwijdig en zonder rimpeling van het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markeringen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 machine startklaar (H240201 Id15927, H241101 Id17189)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Bedraadt de 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draadspanning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het aantal steken per cm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draadafsnijder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een spoel op de 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stikbewerking uit een keuzemenu op de stikmachine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de persvoetdruk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Onderhoudt de machine (H240201 Id18027)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naalden en spoelen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de draadspanning en draadbreuken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de druk van de persvoet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stofrestjes onder de naaldplaat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op regelmatige basis het oliepeil van de industriële 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Onderkent eenvoudige stoornissen en fouten van de machine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Monteert gereedschap, stelt de machine/apparatuur in of selecteert het programma (H240201 Id15927, H241101 Id17189/19695)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Aan- en uitzetten van de machine/apparatuur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indien nodig hulpstukken op de machine/apparatuur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werking van de machine/apparatuur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manueel of computergestuurd 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retouches uit op: Gecoat weefsel, Rekbaar textiel, Tricot (Id 25172-c), Zware weefsels,  Lichte weefsels - Samengestelde materialen (fleece, …)  - Leder - Poly (D120701 Id25171-c/25172-c/25173-c/25174-c/25175-c/25176-c/25177-c/25178-c)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correcte technieken toe op verschillende materialen bij het uitvoeren van de retouche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de gepaste confectietechnieken en machines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retouches uit aan: Ceremoniekleding- en confectieartikelen, Accessoires, tassen ..., Themakostuums, Technische kleding (sport, werk, bescherming,...), Luxueuze confectiekleding (D120701 Id24805-c/24806-c/24807-c/24808-c/24810-c)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meest passende afwerkingstechnieken om de retouche uit te voeren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Stopt en verstelt eventuele scheuren en gaten (co 00941)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beschadiging en de stof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beste mogelijkheid om te herstellen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Naait manueel en/of machinaal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Verwerkt de stukken en onderdelen van de kleding- en confectieartikelen (H240201 Id23590-c, H241101 Id15790-c)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Stikt in alle bewerkingen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occasionele tussenstrijk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alle herstellingen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kwaliteit van eigen bewerkingen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ringen, haken, gespen, knopen en drukknopen...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Knipt draadjes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onderdelen van het patroon of de uittekening op de stof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afmetingen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Duidt interne plaatsingen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kleefvoering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preventief of curatief basisonderhoud van machines/apparaten uit (H240201 Id18027)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onderhoudsplan en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onderdelen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ordelijk en milieubewust (co 00942)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werkplek schoon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de eigen gereedschappen en hulpmiddelen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veiligheids- en milieuvoorschriften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een goede ergonomische houding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Leeft de veiligheidsnormen na bij het instellen en bedienen van de machines/gereedschappen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Volgt de voorraad accessoires op, stelt tekorten vast en plaats bestellingen (D120701 Id18152-c)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verbruik van de accessoires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 de hoeveelheid accessoires voor de bestelling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een bestelformulier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Contacteert leveranciers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een controle uit op de verwerkte stukken en onderdelen van kleding, confectie en meubelstoffering (H241101 Id4519-c)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gestikte model op kwaliteit en maten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Strijkt en verpakt het artikel (D120701 Id17347-c)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temperatuur en stoom van het strijkijzer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Strijkt het artikel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Verpakt het artikel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Registreert de verkoop en ontvangt geld (D120701 Id17347-c)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uitgevoerde diensten in rekening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het kassa- en/of registratiesysteem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Rekent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klantenfiches/gegevens van de uitgevoerde opdracht bij</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boekhouden en administratief 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gesproken Engels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gesproken Frans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stijladvies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hygiëne-, veiligheids- en milieuvoorschriften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kwaliteitsnormen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werkpostorganisatie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rapporteringsmogelijkheden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productieproces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kenmerken van weefsels en textielmaterialen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productietechnieken kleding en confectie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verwerkingsmogelijkheden van textielmaterialen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technieken om maten te nemen (kleding)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kniptechnieken voor textiel en leer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lijmtechnieken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assemblage- en montagetechnieken voor kleding- en confectieartikelen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machinale stiktechnieken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manuele hersteltechnieken  voor kleding- en confectieartikelen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pasvormverbetering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stoppage- en verstellingstechnieken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patroontekentechnieken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kenmerken van garen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werking en bediening van industriële machines voor verwerking en bewerking van kleding- en confectieartikelen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stik en snijgereedschap</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vragen over de wens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kenmerken van het artikel vast (soort stof, vorm,…)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haalbaarheid van wijzigingen of herstellingen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verschillende oplossingen en hun kostprijs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over het te verwachten resultaat aan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Spreekt de prijs af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Spreekt de uitvoeringstermijn af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zakelijk met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Noteert de informatie over de uit te voeren retouche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pasfouten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kleding in vorm volgens de aanpassingen en speldt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maten en aanduidingen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symmetrie van het kledingstuk en vergelijkt met de morfologie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het materiaal en accessoires af op de wens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kleur, snijrichting, het materiaal,… van de accessoires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Voorkomt beschadiging aan het kledingstuk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indien nodig nepen, plooien, zomen … aan volgens de gemaakte aanduidingen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Knipt indien nodig kledingonderdelen opnieuw</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vlieseline, elastiek, boordstof, stof, leder,…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Speldt het extra materiaal vast op de voorziene 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esthetisch (hoe de kleding valt,…)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Verandert van positie rond het pasmodel of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symmetrie van het kledingstuk en wijkt hiervan af indien de morfologie dit vereist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onderdelen in volgorde van bewerking klaar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Stikt recht, evenwijdig en zonder rimpeling van het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markeringen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Bedraadt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draadspanning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draadafsnijder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stikbewerking uit een keuzemenu op de stikmachine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de persvoetdruk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Herstelt de draadspanning en draadbreuken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Herstelt de druk van de persvoet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regelmatige basis het oliepeil van de industriële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de machine/apparatuur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correcte technieken toe op verschillende materialen bij het uitvoeren van de retouche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gepaste confectietechnieken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meest passende afwerkingstechnieken om de retouche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beschadiging en de stof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beste mogelijkheid om te herstellen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Naait manueel en/of machinaal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Vervangt onderdelen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de veiligheidsnormen na bij het instellen en bedienen van de machines/gereedschappen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verbruik van de accessoires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hoeveelheid accessoires voor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bestelformulier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gestikte model op kwaliteit en maten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temperatuur en stoom van het strijkijzer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Strijkt het artikel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Verpakt het artikel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uitgevoerde diensten in rekening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het kassa- en/of registratiesysteem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Rekent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klantenfiches/gegevens van de uitgevoerde opdracht bij</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het vastgestelde probleem op een creatieve manier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afwijkingen aan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Onderkent eenvoudige stoornissen en fouten van de machine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Bevestigt de informatie aan het artikel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Neemt de maat van de klant en noteert dit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spelden, krijt, lintmeter, meetlat, strijkijzer,…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een schaar, tornmesje, spelden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Knipt na controle overtollig stof weg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Meet het aantal steken per cm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Controleert de aanwezigheid van een spoel op de 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Vervangt naalden en spoelen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Verwijdert stofrestjes onder de naaldplaat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Aan- en uitzetten van de machine/apparatuur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indien nodig hulpstukken op de machine/apparatuur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Stikt in alle bewerkingen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occasionele tussenstrijk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alle herstellingen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Controleert de kwaliteit van eigen bewerkingen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ringen, haken, gespen, knopen en drukknopen...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Knipt draadjes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Legt onderdelen van het patroon of de uittekening op de stof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Neemt afmetingen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Duidt interne plaatsingen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Brengt kleefvoering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Houdt de werkplek schoon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Bergt de eigen gereedschappen en hulpmiddelen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Neemt een goede ergonomische houding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spelden, krijt, lintmeter, rokzoommeter,...</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een retoucheatelier of kledingzaak. De beroepsuitoefening varieert naargelang de grootte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tijdens de dag meestal tijdens de werkweek.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is afhankelijk van de gemaakte afspraken. De werkdruk ligt hoger in bepaalde periodes waarin de vraag naar retouches groter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van de operator retouche kleding- en confectieartikelen varieert volgens de uit te voeren retouche. Technieken en procedures zijn eerder gekend, maar dienen flexibel aangewend te worden (onverwachte situaties, prioriteiten stellen,…). De gebruikte producten, apparatuur en technieken voor retouches kunnen aan evoluties en modetrends onderhevig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verlopen volgens een  planning waaraan de operator zich dient te houden en kan indien nodig prioriteiten stellen binnen zijn eigen opdracht.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zekere leergierigheid, flexibiliteit en creativiteit.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een gepaste manier omgaan met verschillende soorten klanten met aandacht voor hun wensen en noden.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en klantgericht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operator dient tijdens de uitvoering van de opdracht nauwgezet/zorgvuldig te werken en aandachtig zijn voor verschillende elementen - waaronder de wensen van de kant, de vereisten/kenmerken van de techniek, materieel en producten en de hygiëne- en veiligheidsregels -  in functie van het welslagen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Lost problemen op of meld het probleem aan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omgaan met producten en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zijn werkplek steeds schoonhouden en steeds zijn eigen gereedschappen en hulpmiddelen opbergen.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uitvoeren en controleren van de retouche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adviseren van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zoeken naar de meest optimale uitvoeringsmodaliteit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bijhouden van klantenfiches/gegevens van de uitgevoerde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zelf oplossen van problemen en onregelmatigheden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melden van problemen aan de verantwoordelijke indien deze niet zelf op te lossen zijn.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geldende regels en procedures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hygiëne-, gezondheids- en milieureglementering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vraag en wensen van de klant en de haalbaarheidsgraad van de realisatie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aan mondelinge en schriftelijke instructies van de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planning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leidinggevende/de verantwoordelijke bij moeilijk in te schatten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team/collega’s in geval er nood is aan feedback</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retouches aan de kleding- en confectieartikelen vast en informeert de klant over de voorwaarden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Laat, indien nodig, het artikel passen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Merkt de retouches en controleert de afmetingen en de symmetrie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Kiest de materialen, producten en accessoires voor het artikel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te retoucheren kledingstuk los en vermaakt het  volgens de afspraak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extra materialen op het kledingstuk aan om het te laten strak  zitten, te verstevigen of te beschermen (elastiek, elleboogbeschermers,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de symmetrie en de pasvorm van de kleding op een pasmodel of tijdens het passen na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Assembleert de verschillende delen (voering, kraag, mouw…)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de machine startklaar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de machine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gereedschap, stelt de machine/apparatuur in of selecteert het programma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retouches uit op: Gecoat weefsel, Rekbaar textiel, Tricot (Id 25172-c), Zware weefsels,  Lichte weefsels - Samengestelde materialen (fleece, …)  - Leder - Poly</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retouches uit aan: Ceremoniekleding- en confectieartikelen, Accessoires, tassen ..., Themakostuums, Technische kleding (sport, werk, bescherming,...), Luxueuze confectiekleding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Stopt en verstelt eventuele scheuren en gaten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de stukken en onderdelen van de kleding- en confectieartikelen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of curatief basisonderhoud van machines/apparaten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ordelijk en milieubewust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accessoires op, stelt tekorten vast en plaats bestellingen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controle uit op de verwerkte stukken en onderdelen van kleding, confectie en meubelstoffering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Strijkt en verpakt het artikel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de verkoop en ontvangt geld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10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