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Medewerker groen- en tuinbeheer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BK-0134-3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groen- en tuinbeheer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Competent-fiche A120301 Medewerker groene ruimtes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Voert werkzaamheden uit inzake onderhoud en beheer van tuinen, parken en groene ruimtes teneinde deze in stand te houden en te laten ontwikkelen volgens het ontwerp en/of de wensen van de klant en/of opdrachtgever.</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Neemt kennis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Leest/stelt zich op de hoogte van de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in functie van instructie en/of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benodigde materialen en materieel op het bedrijf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op een gezonde, veilige en milieubewuste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materialen, handgereedschap, machines en producten op een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voor zichzelf, medewerkers, klanten en andere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respectvol en beleefd om met de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persoonlijke beschermingsmiddelen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een ergonomisch verantwoorde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waarschuwingsborden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rijplaten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Waarborgt veiligheid en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werkzaamheden uit volgens instructie en/of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0F2A0A" w:rsidRDefault="000F2A0A" w:rsidP="000F2A0A">
      <w:pPr>
        <w:pStyle w:val="Voetnoot"/>
        <w:numPr>
          <w:ilvl w:val="1"/>
          <w:numId w:val="14"/>
        </w:numPr>
      </w:pPr>
      <w:r w:rsidRPr="000F2A0A">
        <w:rPr>
          <w:sz w:val="22"/>
        </w:rPr>
        <w:t/>
      </w:r>
      <w:r>
        <w:rPr>
          <w:sz w:val="22"/>
        </w:rPr>
        <w:t>Basiskennis van wet- en regelgeving met betrekking tot de werkzaamheden van tuinbeheer, procedures, bedrijfsrichtlijnen</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tuinbeheer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Kennis van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persoonlijke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courante tuinbouwmachines en/of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machines en werktuigen gebruiksklaar en/of past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courante tuinbouwmachines op correcte 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tijdens de werkzaamheden, dat er geen materiaalverlies is en dat de levensduur van machines en gereedschappen optimaal is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tuinbeheer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Bouwt eigen deskundigheid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op de hoogte van de (verplichte) nascholingen die relevant zijn voor het beroep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de nieuwe ervaringen in de dagelijkse werksituatie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opleidingsaanbod</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Controleert de werkzaamheden en ruimt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op tijdens en aan het einde van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eigen werkzaamheden samen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en overlegt problemen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gebreken, beschadigingen en onvoorziene zaken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restmateriaal dat bij de aanlegwerkzaamheden vrijkomt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het restmateriaal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het terrein opgeruimd en verzorgd achter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Reinigt en doet basisonderhoud van machines en materieel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na gebruik het materieel en de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het materieel en de machines op een correcte en veilige manier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technicus of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zorgvuldig met het materieel om en laat het gebruiksklaar achter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tuinbeheer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Helpt mee met het transport van en naar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de machines, het materieel en de grondstoffen vereist voor de uitvoering van de opdracht klaarstaan voor het transport naar en van de werf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met het in- en uitladen van materieel, machines en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de bestelwagen correct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Zekert en beschermt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Benut optimaal de beschikbare ruimte van de bestelwagen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op een correcte manier het materieel, de machines en de grondstoffen in het magazijn van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met het vervoer van materieel en grondstoffen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Helpt bij de voorbereidingen van het terrein op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meten, waterpassen en uitzetten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 egalisatiewerk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alle zwerfvuil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kleine constructies, verhardingen en afsluitingen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afmetingen en oppervlakteberekening</w:t>
      </w:r>
      <w:r w:rsidRPr="000F2A0A">
        <w:rPr>
          <w:sz w:val="22"/>
        </w:rPr>
        <w:t/>
      </w:r>
    </w:p>
    <w:p w:rsidR="000F2A0A" w:rsidRDefault="000F2A0A" w:rsidP="000F2A0A">
      <w:pPr>
        <w:pStyle w:val="Voetnoot"/>
        <w:numPr>
          <w:ilvl w:val="1"/>
          <w:numId w:val="14"/>
        </w:numPr>
      </w:pPr>
      <w:r w:rsidRPr="000F2A0A">
        <w:rPr>
          <w:sz w:val="22"/>
        </w:rPr>
        <w:t/>
      </w:r>
      <w:r>
        <w:rPr>
          <w:sz w:val="22"/>
        </w:rPr>
        <w:t>Basiskennis van grondwerken</w:t>
      </w:r>
      <w:r w:rsidRPr="000F2A0A">
        <w:rPr>
          <w:sz w:val="22"/>
        </w:rPr>
        <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Kennis van meet- en waterpasapparatuur</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Bereidt de werkzaamheden voor op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Tafelt de te behouden planten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vrijgekomen grond af en/of verplaatst de grond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eventueel machines en hulpmiddelen op een effectieve en efficiënte manier, rekening houdend met de omgeving, en gaat er zorgvuldig mee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beschermende maatregelen voor beplanting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Ontstronkt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werkzaamheden uit volgens instructie en/of opdracht met een goede oog-handcoördinatie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er weinig materiaalverlies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beschadigingen aan materiaal en materieel en meldt onvoorziene zaken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grondwerken</w:t>
      </w:r>
      <w:r w:rsidRPr="000F2A0A">
        <w:rPr>
          <w:sz w:val="22"/>
        </w:rPr>
        <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tuinbeheer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aanplantingen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Bewerkt de grond en maakt deze plantklaar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Spreidt meststof en/of bodemverbeteraar uit en werkt deze onder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planten uit volgens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heesters, hagen, bloembollen, eenjarigen, vaste planten 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nodige verankering aan indien van toepassing (haagversterking, leidconstructies, boomverankering)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bij het aanplanten verwelkte plantendelen en snoeit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kruidachtige vegetaties aan door bezaaiing, bezoding en aanplanting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houtachtige vegetaties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water-, moeras en oeverbeplantingen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mulch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netjes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snoeitechnieken voor planten</w:t>
      </w:r>
      <w:r w:rsidRPr="000F2A0A">
        <w:rPr>
          <w:sz w:val="22"/>
        </w:rPr>
        <w:t/>
      </w:r>
    </w:p>
    <w:p w:rsidR="000F2A0A" w:rsidRDefault="000F2A0A" w:rsidP="000F2A0A">
      <w:pPr>
        <w:pStyle w:val="Voetnoot"/>
        <w:numPr>
          <w:ilvl w:val="1"/>
          <w:numId w:val="14"/>
        </w:numPr>
      </w:pPr>
      <w:r w:rsidRPr="000F2A0A">
        <w:rPr>
          <w:sz w:val="22"/>
        </w:rPr>
        <w:t/>
      </w:r>
      <w:r>
        <w:rPr>
          <w:sz w:val="22"/>
        </w:rPr>
        <w:t>Basiskennis van gebruik van meststoffen &amp; bodemverbeteraars</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plantmethoden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kenmerken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Onderhoudt tuinen en groene zones (buiten of binnen) (verticuteren, behandelen of vervangen van planten,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Maait en ruimt bestaande vegetatie handmatig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teelaarde, bomenzand en meststoffen aan en verwerkt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en voorkomt onkruid (mulchen*,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Inspecteert planten op de aanwezigheid van ziektes, parasieten, knaagdieren,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behandelings- of bestrijdingsmethode (gewasbeschermingsmiddelen: bemesting, pesticides, ecologische bestrijding, …..)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zieke en/of dode planten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Vernieuwt de potgrond in plantenbakken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Schoont perken, tuinpaden en terrassen op (spitten, schoffelen, harken, mos verwijderen,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technieken voor plantenvermeerdering en plantontwikkeling toe (pluizen, ontscheuten, toppen, innijpen, stutten, opbinden,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verschillende gewassen (bevloeien, bemesten, beschaduwen, beschermen tegen storm, koude,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potplanten water</w:t>
      </w:r>
    </w:p>
    <w:p w:rsidR="000F2A0A" w:rsidRPr="006E4AD8" w:rsidRDefault="002C5C20" w:rsidP="002C5C20">
      <w:pPr>
        <w:pStyle w:val="Voetnoot"/>
        <w:rPr>
          <w:lang w:val="en-US"/>
        </w:rPr>
      </w:pPr>
      <w:r w:rsidRPr="006E4AD8">
        <w:rPr>
          <w:lang w:val="en-US"/>
        </w:rPr>
        <w:t/>
      </w:r>
      <w:r w:rsidRPr="006E4AD8">
        <w:rPr>
          <w:lang w:val="en-US"/>
        </w:rPr>
        <w:br/>
        <w:t>* Mulchen : het aanbrengen van mulch. Mulch is een bodembedekking, een beschermingslaag aangebracht op de bodem, met als belangrijkste doel de nadelen van het klimaat ter plaatse te compenseren. Voor dit doel worden allerlei natuurlijk en synthetische materialen gebruikt</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gebruik van meststoffen &amp; bodemverbeteraars</w:t>
      </w:r>
      <w:r w:rsidRPr="000F2A0A">
        <w:rPr>
          <w:sz w:val="22"/>
        </w:rPr>
        <w:t/>
      </w:r>
    </w:p>
    <w:p w:rsidR="000F2A0A" w:rsidRDefault="000F2A0A" w:rsidP="000F2A0A">
      <w:pPr>
        <w:pStyle w:val="Voetnoot"/>
        <w:numPr>
          <w:ilvl w:val="1"/>
          <w:numId w:val="14"/>
        </w:numPr>
      </w:pPr>
      <w:r w:rsidRPr="000F2A0A">
        <w:rPr>
          <w:sz w:val="22"/>
        </w:rPr>
        <w:t/>
      </w:r>
      <w:r>
        <w:rPr>
          <w:sz w:val="22"/>
        </w:rPr>
        <w:t>Basiskennis van gebruik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grondbewerking: spitten, frezen, …</w:t>
      </w:r>
      <w:r w:rsidRPr="000F2A0A">
        <w:rPr>
          <w:sz w:val="22"/>
        </w:rPr>
        <w:t/>
      </w:r>
    </w:p>
    <w:p w:rsidR="000F2A0A" w:rsidRDefault="000F2A0A" w:rsidP="000F2A0A">
      <w:pPr>
        <w:pStyle w:val="Voetnoot"/>
        <w:numPr>
          <w:ilvl w:val="1"/>
          <w:numId w:val="14"/>
        </w:numPr>
      </w:pPr>
      <w:r w:rsidRPr="000F2A0A">
        <w:rPr>
          <w:sz w:val="22"/>
        </w:rPr>
        <w:t/>
      </w:r>
      <w:r>
        <w:rPr>
          <w:sz w:val="22"/>
        </w:rPr>
        <w:t>Kennis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Kennis van meststoffen</w:t>
      </w:r>
      <w:r w:rsidRPr="000F2A0A">
        <w:rPr>
          <w:sz w:val="22"/>
        </w:rPr>
        <w:t/>
      </w:r>
    </w:p>
    <w:p w:rsidR="000F2A0A" w:rsidRDefault="000F2A0A" w:rsidP="000F2A0A">
      <w:pPr>
        <w:pStyle w:val="Voetnoot"/>
        <w:numPr>
          <w:ilvl w:val="1"/>
          <w:numId w:val="14"/>
        </w:numPr>
      </w:pPr>
      <w:r w:rsidRPr="000F2A0A">
        <w:rPr>
          <w:sz w:val="22"/>
        </w:rPr>
        <w:t/>
      </w:r>
      <w:r>
        <w:rPr>
          <w:sz w:val="22"/>
        </w:rPr>
        <w:t>Kennis van onkruiden, ziektes en plagen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kenmerken</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optimale plaats</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Onderhoudt het grasveld (gazons, sportvelden, golfterreinen,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ecologische onkruidbestrijding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machines in (zelftrekkende grasmaaier, zitmaaier, bosmaaier, verticuteermachines,…)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Maait het gazon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Verticuteert het gazon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Boordt de graskanten van het gazon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Irrigeert, indien nodig, het gazon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ziektes en mosvorming en problemen in het gazon op en meldt ze aan de tuinaanlegger/groenbeheerder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behandelings- of bestrijdingsmethode uit na overleg met tuinaanlegger/groenbeheerder of zaakvoerder/diensthoofd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Bemest het gazon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netjes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gebruik van meststoffen &amp; bodemverbeteraars</w:t>
      </w:r>
      <w:r w:rsidRPr="000F2A0A">
        <w:rPr>
          <w:sz w:val="22"/>
        </w:rPr>
        <w:t/>
      </w:r>
    </w:p>
    <w:p w:rsidR="000F2A0A" w:rsidRDefault="000F2A0A" w:rsidP="000F2A0A">
      <w:pPr>
        <w:pStyle w:val="Voetnoot"/>
        <w:numPr>
          <w:ilvl w:val="1"/>
          <w:numId w:val="14"/>
        </w:numPr>
      </w:pPr>
      <w:r w:rsidRPr="000F2A0A">
        <w:rPr>
          <w:sz w:val="22"/>
        </w:rPr>
        <w:t/>
      </w:r>
      <w:r>
        <w:rPr>
          <w:sz w:val="22"/>
        </w:rPr>
        <w:t>Basiskennis van gebruik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Kennis van het beheer van grasvelden (gazons, sportvelden, golfterreinen, …)</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grondbewerking: spitten, frezen, …</w:t>
      </w:r>
      <w:r w:rsidRPr="000F2A0A">
        <w:rPr>
          <w:sz w:val="22"/>
        </w:rPr>
        <w:t/>
      </w:r>
    </w:p>
    <w:p w:rsidR="000F2A0A" w:rsidRDefault="000F2A0A" w:rsidP="000F2A0A">
      <w:pPr>
        <w:pStyle w:val="Voetnoot"/>
        <w:numPr>
          <w:ilvl w:val="1"/>
          <w:numId w:val="14"/>
        </w:numPr>
      </w:pPr>
      <w:r w:rsidRPr="000F2A0A">
        <w:rPr>
          <w:sz w:val="22"/>
        </w:rPr>
        <w:t/>
      </w:r>
      <w:r>
        <w:rPr>
          <w:sz w:val="22"/>
        </w:rPr>
        <w:t>Kennis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Kennis van meststoffen</w:t>
      </w:r>
      <w:r w:rsidRPr="000F2A0A">
        <w:rPr>
          <w:sz w:val="22"/>
        </w:rPr>
        <w:t/>
      </w:r>
    </w:p>
    <w:p w:rsidR="000F2A0A" w:rsidRDefault="000F2A0A" w:rsidP="000F2A0A">
      <w:pPr>
        <w:pStyle w:val="Voetnoot"/>
        <w:numPr>
          <w:ilvl w:val="1"/>
          <w:numId w:val="14"/>
        </w:numPr>
      </w:pPr>
      <w:r w:rsidRPr="000F2A0A">
        <w:rPr>
          <w:sz w:val="22"/>
        </w:rPr>
        <w:t/>
      </w:r>
      <w:r>
        <w:rPr>
          <w:sz w:val="22"/>
        </w:rPr>
        <w:t>Kennis van onkruiden, ziektes en plagen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Voert bestrijding uit van onkruid, ziektes en plagen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leidinggevende bij twijfel en/of onduidelijkheid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vrijgekomen onkruid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werkzaamheden uit volgens instructie/opdracht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onkruid (manueel, met handgereedschap of machinaal)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Bestrijdt onkruid, ziektes en plagen, onder leiding van de tuinaanlegger/groenbeheerder, met bestrijdingsmiddelen die volgens de vigerende wetgeving gebruikt kunnen en/of mogen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gebruik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Kennis van de vereiste opleidingsonderwerpen voor het behalen van fytolicentie P1</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Kennis van onkruiden, ziektes en plagen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kenmerken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Snoeit struiken, heesters, jonge en kleine bomen volgens de groeirichting of de vereiste vorm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gereedschap (manueel of machinaal) op een correcte 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onderhoudssnoei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Snoeit klimplanten en/of leibomen zodat de plant kan verder groeien volgens de gewenste vorm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steunpalen en verwijdert ze tijdig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Bindt nieuwe vertakkingen van klimplanten vast aan leidraden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het snoeisel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snoeitechnieken voor planten</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kenmerken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Scheert hagen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gereedschap (manueel en machinaal) op een correcte 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op een correcte manier gebruik van ladders en/of 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Scheert zodat de haag de gewenste vorm bekomt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een haagschaar  (manueel of gemotoriseerd)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het snoeisel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weersinvloeden op de activiteiten van groen- en tuinbeheer</w:t>
      </w:r>
      <w:r w:rsidRPr="000F2A0A">
        <w:rPr>
          <w:sz w:val="22"/>
        </w:rPr>
        <w:t/>
      </w:r>
    </w:p>
    <w:p w:rsidR="000F2A0A" w:rsidRDefault="000F2A0A" w:rsidP="000F2A0A">
      <w:pPr>
        <w:pStyle w:val="Voetnoot"/>
        <w:numPr>
          <w:ilvl w:val="1"/>
          <w:numId w:val="14"/>
        </w:numPr>
      </w:pPr>
      <w:r w:rsidRPr="000F2A0A">
        <w:rPr>
          <w:sz w:val="22"/>
        </w:rPr>
        <w:t/>
      </w:r>
      <w:r>
        <w:rPr>
          <w:sz w:val="22"/>
        </w:rPr>
        <w:t>Kennis van het scheren van hagen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kenmerken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Onderhoudt vijvers en waterpartijen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Schoont de water(partijen) en sloten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uit aan taluds en oevers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bladeren, plantenresten en afgestorven delen van planten uit en rond de vijver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vijverfilter schoon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beheer van vijvers, water(partijen), sloten en oevers</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Onderhoudt afwateringssystemen, verhardingen, kleine bouwkundige elementen en technische voorzieningen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afwateringssystemen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afwateringssystemen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verstoppingen zodat de afwateringssystemen optimaal functioneren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verhardingen, wegen en paden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bouwkundige elementen (muurtje, brievenbus,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technische voorzieningen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 herstelwerk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beschadigingen, afwijkingen en onvoorziene zaken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kleine storingen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beheer van verhardingen, afwateringssystemen, kleine bouwkundige elementen, technische voorzieningen</w:t>
      </w:r>
      <w:r w:rsidRPr="000F2A0A">
        <w:rPr>
          <w:sz w:val="22"/>
        </w:rPr>
        <w:t/>
      </w:r>
    </w:p>
    <w:p w:rsidR="000F2A0A" w:rsidRDefault="000F2A0A" w:rsidP="000F2A0A">
      <w:pPr>
        <w:pStyle w:val="Voetnoot"/>
        <w:numPr>
          <w:ilvl w:val="1"/>
          <w:numId w:val="14"/>
        </w:numPr>
      </w:pPr>
      <w:r w:rsidRPr="000F2A0A">
        <w:rPr>
          <w:sz w:val="22"/>
        </w:rPr>
        <w:t/>
      </w:r>
      <w:r>
        <w:rPr>
          <w:sz w:val="22"/>
        </w:rPr>
        <w:t>Basiskennis van eenvoudige houtbewerkingen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snoeitechnieken voor planten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mechanisch onderhoud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gebruik van meststoffen &amp; bodemverbeteraars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gebruik van bestrijdingsmiddelen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afmetingen en oppervlakteberekening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grondwerken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beheer van verhardingen, afwateringssystemen, kleine bouwkundige elementen, technische voorzieningen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beheer van vijvers, water(partijen), sloten en oevers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eenvoudige houtbewerkingen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lezen van eenvoudige tekeningen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wet- en regelgeving met betrekking tot de werkzaamheden van tuinbeheer, procedures, bedrijfsrichtlijnen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opleidingsaanbod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vereiste opleidingsonderwerpen voor het behalen van fytolicentie P1</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de bodem en grondsoorten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snoeitechnieken voor planten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beheer van grasvelden (gazons, sportvelden, golfterreinen,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weersinvloeden op de activiteiten van groen- en tuinbeheer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handgereedschap (naam, gebruik, onderhoud, gevaren,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gebruiksmogelijkheden van machines die courant gebruikt worden in groen- en tuinbeheer (naam, gebruik, onderhoud, gevaren, type brandstof,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grondbewerking: spitten, frezen,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waterpasapparatuur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persoonlijke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plantmethoden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scheren van hagen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bestrijdingsmiddelen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meststoffen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onkruiden, ziektes en plagen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restmateriaal en het verwerken van restmateriaal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planten en hun kenmerken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planten en hun optimale plaats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werkmethoden en werkvolgorde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Leest/stelt zich op de hoogte van de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in functie van instructie en/of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benodigde materialen en materieel op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respectvol en beleefd om met de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persoonlijke beschermingsmiddelen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een ergonomisch verantwoorde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Waarborgt veiligheid en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machines en werktuigen gebruiksklaar en/of past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tijdens de werkzaamheden, dat er geen materiaalverlies is en dat de levensduur van machines en gereedschappen optimaal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 de hoogte van de (verplichte) nascholingen die relevant zijn voor het beroep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de nieuwe ervaringen in de dagelijkse werksituatie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eigen werkzaamheden samen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zorgvuldig met het materieel om en laat het gebruiksklaar achter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de machines, het materieel en de grondstoffen vereist voor de uitvoering van de opdracht klaarstaan voor het transport naar en van de werf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Zekert en beschermt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Benut optimaal de beschikbare ruimte van de bestelwagen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Stockeert op een correcte manier het materieel, de machines en de grondstoffen in het magazijn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meten, waterpassen en uitzetten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werkzaamheden uit volgens instructie en/of opdracht met een goede oog-handcoördinatie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Inspecteert planten op de aanwezigheid van ziektes, parasieten, knaagdieren,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een behandelings- of bestrijdingsmethode (gewasbeschermingsmiddelen: bemesting, pesticides, ecologische bestrijding, …..)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ecologische onkruidbestrijding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machines in (zelftrekkende grasmaaier, zitmaaier, bosmaaier, verticuteermachines,…)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ziektes en mosvorming en problemen in het gazon op en meldt ze aan de tuinaanlegger/groenbeheerder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leidinggevende bij twijfel en/of onduidelijkheid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afwateringssystemen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risico’s voor zichzelf, medewerkers, klanten en andere personen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en overlegt problemen met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gebreken, beschadigingen en onvoorziene zaken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technicus of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beschadigingen aan materiaal en materieel en meldt onvoorziene zaken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beschadigingen, afwijkingen en onvoorziene zaken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kleine storingen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materialen, handgereedschap, machines en producten op een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waarschuwingsborden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rijplaten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werkzaamheden uit volgens instructie en/of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courante tuinbouwmachines op correcte 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op tijdens en aan het einde van de 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het restmateriaal dat bij de aanlegwerkzaamheden vrijkomt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het restmateriaal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het terrein opgeruimd en verzorgd achter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na gebruik het materieel en de 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het materieel en de machines op een correcte en veilige manier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met het in- en uitladen van materieel, machines en grondstoffen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de bestelwagen correct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met het vervoer van materieel en grondstoffen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 egalisatiewerk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alle zwerfvuil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kleine constructies, verhardingen en afsluitingen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Tafelt de te behouden planten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vrijgekomen grond af en/of verplaatst de grond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eventueel machines en hulpmiddelen op een effectieve en efficiënte manier, rekening houdend met de omgeving, en gaat er zorgvuldig mee om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beschermende maatregelen voor beplanting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Ontstronkt bomen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dat er weinig materiaalverlies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Bewerkt de grond en maakt deze plantklaar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Spreidt meststof en/of bodemverbeteraar uit en werkt deze onder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planten uit volgens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Plant heesters, hagen, bloembollen, eenjarigen, vaste planten en bomen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nodige verankering aan indien van toepassing (haagversterking, leidconstructies, boomverankering)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bij het aanplanten verwelkte plantendelen en snoeit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kruidachtige vegetaties aan door bezaaiing, bezoding en aanplanting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houtachtige vegetaties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water-, moeras en oeverbeplantingen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mulch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netjes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Maait en ruimt bestaande vegetatie handmatig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teelaarde, bomenzand en meststoffen aan en verwerkt deze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en voorkomt onkruid (mulchen*,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zieke en/of dode planten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Vernieuwt de potgrond in plantenbakken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Schoont perken, tuinpaden en terrassen op (spitten, schoffelen, harken, mos verwijderen,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technieken voor plantenvermeerdering en plantontwikkeling toe (pluizen, ontscheuten, toppen, innijpen, stutten, opbinden,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verschillende gewassen (bevloeien, bemesten, beschaduwen, beschermen tegen storm, koude,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potplanten water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Maait het gazon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Verticuteert het gazon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Boordt de graskanten van het gazon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Irrigeert, indien nodig, het gazon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behandelings- of bestrijdingsmethode uit na overleg met tuinaanlegger/groenbeheerder of zaakvoerder/diensthoofd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Bemest het gazon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netjes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het vrijgekomen onkruid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werkzaamheden uit volgens instructie/opdracht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onkruid (manueel, met handgereedschap of machinaal)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Bestrijdt onkruid, ziektes en plagen, onder leiding van de tuinaanlegger/groenbeheerder, met bestrijdingsmiddelen die volgens de vigerende wetgeving gebruikt kunnen en/of mogen worden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gereedschap (manueel of machinaal) op een correcte 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onderhoudssnoei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Snoeit klimplanten en/of leibomen zodat de plant kan verder groeien volgens de gewenste vorm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steunpalen en verwijdert ze tijdig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Bindt nieuwe vertakkingen van klimplanten vast aan leidraden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het snoeisel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gereedschap (manueel en machinaal) op een correcte 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op een correcte manier gebruik van ladders en/of stellingen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Scheert zodat de haag de gewenste vorm bekomt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met een haagschaar  (manueel of gemotoriseerd)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het snoeisel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Schoont de water(partijen) en sloten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uit aan taluds en oevers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bladeren, plantenresten en afgestorven delen van planten uit en rond de vijver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vijverfilter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afwateringssystemen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Verhelpt verstoppingen zodat de afwateringssystemen optimaal functioneren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verhardingen, wegen en paden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bouwkundige elementen (muurtje, brievenbus,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technische voorzieningen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 herstelwerk uit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voert zijn werkzaamheden uit voor bedrijven of organisaties die te maken hebben met het beheer van beplanting, verhardingen, water(partijen) en technisch en bouwkundige voorzieningen. Hij is tewerkgesteld in overheids- of private 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buiten, in groene omgevingen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groen- en tuinbeheer wordt blootgesteld aan wisselende weersomstandigheden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weersomstandigheden hebben een invloed op de werkuren en -dagen. Tijdens bepaalde weersomstandigheden kan het werk niet worden aangevat of moet het werk worden gestopt (weerverlet).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groen- en tuinbeheer heeft te maken met wisselende toestand van bodems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kent seizoensgebonden arbeid omdat sommige werkzaamheden op bepaalde momenten moeilijk kunnen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houdt verplaatsingen in: de werkzaamheden worden meestal op locatie uitgevoerd (werven)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voornamelijk in contact met klanten en collega’s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tuinbeheer werkt volgens de instructies en de werkopdrachten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tuinbeheer zal in bepaalde omstandigheden zijn werkzaamheden volledig moeten afwerken, zelfs wanneer de gebruikelijke arbeidsduur overschreven werd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tuinbeheer werkt zijn taken af binnen de vooropgestelde tijd en volgens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werkzaamheden zijn deels routinematig of repeterend van aard : tijdens bepaalde periodes moeten dezelfde specifieke activiteiten uitgevoerd worden gedurende meerdere dagen en /of weken na elkaar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werkomstandigheden verschillen sterk per project/opdracht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en houdt voortdurend rekening met de natuur, veiligheid, milieu en klanten en/of publiek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dragen van beschermingskledij is verplicht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tuinbeheer moet met verschillende machines, apparaten en gereedschappen kunnen werken/omgaan op een correcte en veilige manier om risico’s te vermijden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vermijdt beschadiging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een beleefde  omgang met klanten, publiek, opdrachtgevers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de kwaliteit van de geleverde werkzaamheden en het respecteren van de vooropgestelde tijd/planning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Gezien de medewerker groen- en tuinbeheer vaak in een gebukte houding werkzaamheden verricht en/of zware voorwerpen/lasten moet dragen is ergonomisch verantwoord werken verplicht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uitvoering van zijn opdracht en de volgorde van de werkzaamheden binnen de opdracht : het helpen organiseren van het transport van en naar de werf, het voorbereiden van de gronden, het aanplanten en aanleggen, het uitvoeren van infrastructuurwerken, het oplossen van eenvoudige problemen, het reinigen en onderhouden van gebruikte machines en materieel, het opruimen en controleren van de eigen werkzaamheden. De medewerker groen- en tuinbeheer werkt onder de verantwoordelijkheid van de leidinggevende.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werkopdracht, de instructies van de leidinggevende, de procedures en bedrijfsrichtlijnen, de vigerende wet- en regelgeving met betrekking tot groen- en tuinbeheer</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bij problemen die hij zelf niet kan oplossen ; hij rapporteert aan de leidinggevende over de eigen werkzaamheden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kennis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een gezonde, veilige en milieubewuste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courante tuinbouwmachines en/of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eigen deskundigheid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werkzaamheden en ruimt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Reinigt en doet basisonderhoud van machines en materieel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mee met het transport van en naar de locatie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de voorbereidingen van het terrein op de locatie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werkzaamheden voor op de locatie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aanplantingen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tuinen en groene zones (buiten of binnen) (verticuteren, behandelen of vervangen van planten,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het grasveld (gazons, sportvelden, golfterreinen,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bestrijding uit van onkruid, ziektes en plagen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Snoeit struiken, heesters, jonge en kleine bomen volgens de groeirichting of de vereiste vorm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Scheert hagen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vijvers en waterpartijen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afwateringssystemen, verhardingen, kleine bouwkundige elementen en technische voorzieningen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Medewerker groen- en tuinbeheer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Fytolicentie p1 zoals bepaald in KB van 19 maart 2013 ter verwezenlijking van een duurzaam gebruik van gewasbeschermingsmiddelen en toevoegingsstoffen</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4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