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Lasser-monteerder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BK-0238-2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Lasser-monteerder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lasser-monteerder stelt zelf voorbereide delen samen via hechtlassen teneinde een metalen structuur te realiseren die voldoet aan de geldende internationale normen en de constructietekening.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collega’s over de samenstellingsvolgorde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collega’s over te nemen veiligheidsmaatregelen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werkdocumenten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taken in functie van een dagplanning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lasplan, de constructietekening, de eventuele werkvoorbereiding en de lasmethodebeschrijving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bewerkingsvolgorde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het lasplan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beschermt het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met gebruik van hefwerktuigen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 en/of instructies of werkvergunning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volgens de veiligheidsvoorschriften bij ongelukken met  en opslag van gevaarlijke producten of werken met open vlam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gereedschappen en materiaal veilig en correct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 gezondheids-, hygiëne- en welzijnsvoorschriften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ISO lasserkwalificatienormen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beschermingsmiddelen aangepast aan de werkomstandigheden: CBM’s, PBM’s, pictogrammen en etiketten</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van inzameling van afvalstoffen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machines en gereedschappen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hulpgereedschappen voor het hechten en positioneren van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machines en gereedschappen na op zichtbare gebreken en degelijkheid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hulpstoffen: beschermgas</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middelen voor het schoonmaken van de werkplek</w:t>
      </w:r>
      <w:r w:rsidRPr="000F2A0A">
        <w:rPr>
          <w:sz w:val="22"/>
        </w:rPr>
        <w:t/>
      </w:r>
    </w:p>
    <w:p w:rsidR="000F2A0A" w:rsidRDefault="000F2A0A" w:rsidP="000F2A0A">
      <w:pPr>
        <w:pStyle w:val="Voetnoot"/>
        <w:numPr>
          <w:ilvl w:val="1"/>
          <w:numId w:val="14"/>
        </w:numPr>
      </w:pPr>
      <w:r w:rsidRPr="000F2A0A">
        <w:rPr>
          <w:sz w:val="22"/>
        </w:rPr>
        <w:t/>
      </w:r>
      <w:r>
        <w:rPr>
          <w:sz w:val="22"/>
        </w:rPr>
        <w:t>kennis van draaitafels en laskalibers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Bereidt de samenstelling voor op basis van de constructietekening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lasnaad voor door te slijpen, vijlen of te branden conform het lasplan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te hechten onderdelen zuiver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afmetingen van de lasnaadvoorbereidingen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de plaats en de positie van de te lassen onderdelen af volgens de constructietekening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Positioneert de onderdelen ten opzichte van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Klemt de onderdelen oordeelkundig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klemgereedschappen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draaitafels en laskalibers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Regelt de laspost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massakabel op de correcte plaats van de constructie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op de laspost in conform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 bij indien nodig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en de toepasselijke toevoegmaterialen</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Monteert en hecht de onderdelen in functie van de montage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Verwarmt indien nodig de onderdelen van het laswerkstuk voor, in overeenstemming met de voorschriften van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 onderdelen, rekening houdend met de invloed van krimp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Hecht de samenstelling zodat de samenstelling voldoet aan de constructietekening en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de hechten de gestelde specificaties van de aflas niet in de weg staan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de verbinding af volgens het lasplan voor onderdelen die na de montage niet meer bereikbaar zijn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het montageplan</w:t>
      </w:r>
      <w:r w:rsidRPr="000F2A0A">
        <w:rPr>
          <w:sz w:val="22"/>
        </w:rPr>
        <w:t/>
      </w:r>
    </w:p>
    <w:p w:rsidR="000F2A0A" w:rsidRDefault="000F2A0A" w:rsidP="000F2A0A">
      <w:pPr>
        <w:pStyle w:val="Voetnoot"/>
        <w:numPr>
          <w:ilvl w:val="1"/>
          <w:numId w:val="14"/>
        </w:numPr>
      </w:pPr>
      <w:r w:rsidRPr="000F2A0A">
        <w:rPr>
          <w:sz w:val="22"/>
        </w:rPr>
        <w:t/>
      </w:r>
      <w:r>
        <w:rPr>
          <w:sz w:val="22"/>
        </w:rPr>
        <w:t>kennis van vorm- en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lasvolgorde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halfautomaat  (massieve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en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klemgereedschappen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hulpstoffen: beschermgas</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laskanten</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een hechtlas</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het lasplan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Last de hoeknaadverbinding in alle posities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testlas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lengte van de vlamboog en uitsteeklengte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met een duw of trekbeweging, aangepast aan het lasproces, de laspositie en het materiaal van het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de lastoorts in de lasrichting van de lasverbinding zodat het smeltbad goed zichtbaar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voortloopsnelheid  om te voldoen aan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lastoorts onder een constante hoek zowel in de lengterichting als in de dwarsrichting zodat de hoeknaadverbinding overal volledig en gelijkmatig is ingebrand en geometrisch uniform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aan de hand van de parameters die de lasmethodebeschrijving opgeeft</w:t>
      </w:r>
    </w:p>
    <w:p w:rsidR="000F2A0A" w:rsidRPr="006E4AD8" w:rsidRDefault="002C5C20" w:rsidP="002C5C20">
      <w:pPr>
        <w:pStyle w:val="Voetnoot"/>
        <w:rPr>
          <w:lang w:val="en-US"/>
        </w:rPr>
      </w:pPr>
      <w:r w:rsidRPr="006E4AD8">
        <w:rPr>
          <w:lang w:val="en-US"/>
        </w:rPr>
        <w:t/>
      </w:r>
      <w:r w:rsidRPr="006E4AD8">
        <w:rPr>
          <w:lang w:val="en-US"/>
        </w:rPr>
        <w:br/>
        <w:t>* uitsteeklengte: enkel van toepassing bij TIG en halfautomaat</w:t>
      </w:r>
      <w:r>
        <w:br/>
      </w:r>
      <w:r>
        <w:t>lastoorts: halfautomaat en TIG</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halfautomaat  (massieve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en de toepasselijke toevoegmaterialen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Last de stompe plaatlas in de twee meest voorkomende lasposities (onder de hand en verticaal stijgend)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testlas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lengte van de vlamboog en de uitsteeklengte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met een duw of trekbeweging, aangepast aan het lasproces, de laspositie en het materiaal van het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de lastoorts in de lasrichting van de lasverbinding zodat het smeltbad goed zichtbaar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voortloopsnelheid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lastoorts onder een constante hoek zowel in de lengterichting als in de dwarsrichting zodat de plaatverbinding overal volledig en gelijkmatig is ingebrand en geometrisch uniform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aan de hand van de parameters die de lasmethodebeschrijving opgeeft</w:t>
      </w:r>
    </w:p>
    <w:p w:rsidR="000F2A0A" w:rsidRPr="006E4AD8" w:rsidRDefault="002C5C20" w:rsidP="002C5C20">
      <w:pPr>
        <w:pStyle w:val="Voetnoot"/>
        <w:rPr>
          <w:lang w:val="en-US"/>
        </w:rPr>
      </w:pPr>
      <w:r w:rsidRPr="006E4AD8">
        <w:rPr>
          <w:lang w:val="en-US"/>
        </w:rPr>
        <w:t/>
      </w:r>
      <w:r w:rsidRPr="006E4AD8">
        <w:rPr>
          <w:lang w:val="en-US"/>
        </w:rPr>
        <w:br/>
        <w:t>* uitsteeklengte: enkel van toepassing bij TIG en halfautomaat</w:t>
      </w:r>
      <w:r>
        <w:br/>
      </w:r>
      <w:r>
        <w:t>lastoorts: halfautomaat en TIG</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halfautomaat  (massieve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en de toepasselijke toevoegmaterialen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een maatcontrole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samenstelling op om te controleren of de constructie conform is met de constructietekening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Corrigeert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opbouw en werking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het montageplan</w:t>
      </w:r>
      <w:r w:rsidRPr="000F2A0A">
        <w:rPr>
          <w:sz w:val="22"/>
        </w:rPr>
        <w:t/>
      </w:r>
    </w:p>
    <w:p w:rsidR="000F2A0A" w:rsidRDefault="000F2A0A" w:rsidP="000F2A0A">
      <w:pPr>
        <w:pStyle w:val="Voetnoot"/>
        <w:numPr>
          <w:ilvl w:val="1"/>
          <w:numId w:val="14"/>
        </w:numPr>
      </w:pPr>
      <w:r w:rsidRPr="000F2A0A">
        <w:rPr>
          <w:sz w:val="22"/>
        </w:rPr>
        <w:t/>
      </w:r>
      <w:r>
        <w:rPr>
          <w:sz w:val="22"/>
        </w:rPr>
        <w:t>kennis van vorm- en plaatstoleranties</w:t>
      </w:r>
      <w:r w:rsidRPr="000F2A0A">
        <w:rPr>
          <w:sz w:val="22"/>
        </w:rPr>
        <w:t/>
      </w:r>
    </w:p>
    <w:p w:rsidR="000F2A0A" w:rsidRDefault="000F2A0A" w:rsidP="000F2A0A">
      <w:pPr>
        <w:pStyle w:val="Voetnoot"/>
        <w:numPr>
          <w:ilvl w:val="1"/>
          <w:numId w:val="14"/>
        </w:numPr>
      </w:pPr>
      <w:r w:rsidRPr="000F2A0A">
        <w:rPr>
          <w:sz w:val="22"/>
        </w:rPr>
        <w:t/>
      </w:r>
      <w:r>
        <w:rPr>
          <w:sz w:val="22"/>
        </w:rPr>
        <w:t>kennis van maattoleranties</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kwaliteitseisen van het eigen bedrijf</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maatvoering en maattoleranties volgens de actueel geldende (ISO-)normen</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en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het lasplan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Voert een kwaliteitscontrole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volgens de actueel geldende normen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kwaliteitseisen van het eigen bedrijf</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maatvoering en maattoleranties volgens de actueel geldende (ISO-)normen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Draagt het werk over aan constructielassers of pijplassers voor het aflassen van de samenstelling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aandachtspunten mee op het vlak van lasvolgorde en bewerkingsvolgorde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lasvolgorde</w:t>
      </w:r>
      <w:r w:rsidRPr="000F2A0A">
        <w:rPr>
          <w:sz w:val="22"/>
        </w:rPr>
        <w:t/>
      </w:r>
    </w:p>
    <w:p w:rsidR="000F2A0A" w:rsidRDefault="000F2A0A" w:rsidP="000F2A0A">
      <w:pPr>
        <w:pStyle w:val="Voetnoot"/>
        <w:numPr>
          <w:ilvl w:val="1"/>
          <w:numId w:val="14"/>
        </w:numPr>
      </w:pPr>
      <w:r w:rsidRPr="000F2A0A">
        <w:rPr>
          <w:sz w:val="22"/>
        </w:rPr>
        <w:t/>
      </w:r>
      <w:r>
        <w:rPr>
          <w:sz w:val="22"/>
        </w:rPr>
        <w:t>kennis van bewerkingsvolgorde</w:t>
      </w:r>
      <w:r w:rsidRPr="000F2A0A">
        <w:rPr>
          <w:sz w:val="22"/>
        </w:rPr>
        <w:t/>
      </w:r>
    </w:p>
    <w:p w:rsidR="000F2A0A" w:rsidRDefault="000F2A0A" w:rsidP="000F2A0A">
      <w:pPr>
        <w:pStyle w:val="Voetnoot"/>
        <w:numPr>
          <w:ilvl w:val="1"/>
          <w:numId w:val="14"/>
        </w:numPr>
      </w:pPr>
      <w:r w:rsidRPr="000F2A0A">
        <w:rPr>
          <w:sz w:val="22"/>
        </w:rPr>
        <w:t/>
      </w:r>
      <w:r>
        <w:rPr>
          <w:sz w:val="22"/>
        </w:rPr>
        <w:t>kennis van hulpgereedschappen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klemgereedschappen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en werking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ISO lasserkwalificatienormen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beschermingsmiddelen aangepast aan de werkomstandigheden: CBM’s,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montageplan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vorm- en plaatstoleranties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constructietekeningen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lasmethodebeschrijving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halfautomaat  (massieve draad)lasprocédé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TIG 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kwaliteitseisen van het eigen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maatvoering en maattoleranties volgens de actueel geldende (ISO-)normen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en meetmethodes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lasparameters bij halfautomaat en TIG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en bedienen van lasapparatuur (halfautomaat en TIG)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naamgeving van constructiestaal en de toepasselijke toevoegmaterialen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hulpgereedschappen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klemgereedschappen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hulpstoffen: beschermgas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laskanten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een hechtlas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middelen voor het schoonmaken van de werkplek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het lasplan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draaitafels en laskalibers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collega’s over de samenstellingsvolgorde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werkdocumenten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lasplan, de constructietekening, de eventuele werkvoorbereiding en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beschermt het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 of werkvergunning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machines en gereedschappen op een veilige en efficiënte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hulpgereedschappen voor het hechten en positioneren van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machines en gereedschappen na op zichtbare gebreken en degelijkheid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afmetingen van de lasnaadvoorbereidingen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de plaats en de positie van de te lassen onderdelen af volgens de constructietekening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Positioneert de onderdelen ten opzichte van elkaar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Klemt de onderdelen oordeelkundig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massakabel op de correcte plaats van de constructie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op de laspost in conform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parameters bij indien nodig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de hechten de gestelde specificaties van de aflas niet in de weg staan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aan de hand van de parameters die de lasmethodebeschrijving opgeeft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aan de hand van de parameters die de lasmethodebeschrijving opgeeft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samenstelling op om te controleren of de constructie conform is met de constructietekening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volgens de actueel geldende normen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Overlegt met collega’s over te nemen veiligheidsmaatregelen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volgens de veiligheidsvoorschriften bij ongelukken met  en opslag van gevaarlijke producten of werken met open vlam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Corrigeert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aandachtspunten mee op het vlak van lasvolgorde en bewerkingsvolgorde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met gebruik van hefwerktuigen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hef- en hijswerktuigen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gereedschappen en materiaal veilig en correct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lasnaad voor door te slijpen, vijlen of te branden conform het lasplan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te hechten onderdelen zuiver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Verwarmt indien nodig de onderdelen van het laswerkstuk voor, in overeenstemming met de voorschriften van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de onderdelen, rekening houdend met de invloed van krimp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Hecht de samenstelling zodat de samenstelling voldoet aan de constructietekening en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de verbinding af volgens het lasplan voor onderdelen die na de montage niet meer bereikbaar zijn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testlas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lengte van de vlamboog en uitsteeklengte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met een duw of trekbeweging, aangepast aan het lasproces, de laspositie en het materiaal van het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de lastoorts in de lasrichting van de lasverbinding zodat het smeltbad goed zichtbaar blijft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voortloopsnelheid  om te voldoen aan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lastoorts onder een constante hoek zowel in de lengterichting als in de dwarsrichting zodat de hoeknaadverbinding overal volledig en gelijkmatig is ingebrand en geometrisch uniform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testlas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lengte van de vlamboog en de uitsteeklengte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met een duw of trekbeweging, aangepast aan het lasproces, de laspositie en het materiaal van het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de lastoorts in de lasrichting van de lasverbinding zodat het smeltbad goed zichtbaar blijft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voortloopsnelheid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lastoorts onder een constante hoek zowel in de lengterichting als in de dwarsrichting zodat de plaatverbinding overal volledig en gelijkmatig is ingebrand en geometrisch uniform is.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lasser-monteerder is ruim verspreid in alle sectoren en wordt onder andere uitgeoefend in de metaalconstructie, in onderhoudsactiviteiten voor de nucleaire, petrochemische, farmaceutische industrie en de voedingsindustrie, in de metaalverwerkende industrie, bij de vervaardiging van halffabricaten en in de bouwsector, bijvoorbeeld voor het vervaardigen van trappen, leuningen, industriebouw.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lasser-monteerder voert las-en montagewerk uit binnen het eigen bedrijf of op locatie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de lasposities, de variatie en verscheidenheid van de taken, het soort van product, de kwaliteitseisen, de normen waaraan het product moet voldoen, conform de constructietekening en  de lasmethodebeschrijving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het beroep wordt eveneens bepaald door het feit dat de lasser-monteerder zich in 2 domeinen moet bekwamen: enerzijds moet hij kunnen monteren waarvoor hij montagetekeningen, samenstellingstekeningen en detailtekeningen moet kunnen omzetten in de praktijk. Anderzijds moet hij kunnen lassen conform de lasmethodebeschrijving en het lasplan.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teamverband uitgeoefend, waarbij onderlinge interactie en afstemming op elkaar zeer belangrijk is en gericht is  op veiligheid, werkorganisatie en performantie in uitvoering van de opdracht. De nodige flexibiliteit is vereist omdat iedereen zich moet aanpassen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Typische risico's zijn vallende lasten, onvoldoende stabiliteit van de constructie tijdens de fabricage en elektrocutie.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lasser-monteerder heeft oog  voor kwaliteit en de tevredenheid van de klant door met zorg, precisie en toewijding te werken. Hij voert soms laswerken uit op plaatsen die na montage niet meer zichtbaar en bereikbaar zijn, wat kan leiden tot verdoken fouten.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derden en opdrachtgevers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respecteert veiligheidssignalisatie, PBM’s en CBM’s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blijft bij in de ontwikkelingen binnen de sector, is leergierig en volgt opgelegde opleidingen in het kader van persoonlijke certificering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 veilig  en milieubewust werkt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constructieonderdelen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van de samenstelling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regelen van de laspost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realiseren van een hechtlas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aflassen van onderdelen die na montage niet meer bereikbaar 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van zijn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overdragen van het werk aan de lasser die de samenstelling aflast door aandachtspunten mee te geven over lasvolgorde en bewerkingsvolgorde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constructietekening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lasmethodebeschrijving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lasplan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alle veiligheids-, hygiëne- en welzijnsvoorschriften in het stellen van handelingen in het kader van zijn eigen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werkvergunning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opdrachtgevers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bevoegd persoon indien hij een probleem niet opgelost krijgt binnen en buiten het eigen vakgebied en bij het opmerken van een gevaarlijke situatie</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taken in functie van een dagplanning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samenstelling voor op basis van de constructietekening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de laspost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hecht de onderdelen in functie van de montage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Last de hoeknaadverbinding in alle posities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Last de stompe plaatlas in de twee meest voorkomende lasposities (onder de hand en verticaal stijgend)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maatcontrole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kwaliteitscontrole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het werk over aan constructielassers of pijplassers voor het aflassen van de samenstelling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