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Vliegtuigtechnieker Cat B2</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BK-0462-1</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Vliegtuigtechnieker Cat B2</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vliegtuigtechnieker Cat B2 voert preventieve en correctieve onderhoudsacties met diagnose uit aan avionica en elektrische systemen van vliegtuigen, voert eenvoudige werkzaamheden zonder diagnose uit aan elektrische en avionicataken binnen het mechanische systemen</w:t>
      </w:r>
      <w:r>
        <w:br/>
      </w:r>
      <w:r>
        <w:t>teneinde de functionaliteit/luchtwaardigheid (prestaties, betrouwbaarheid, beschikbaarheid, veiligheid,…) van de onderhouden onderdelen van een vliegtuig te behouden.</w:t>
      </w:r>
    </w:p>
    <w:p w:rsidR="0090339C" w:rsidRPr="00BA35EA" w:rsidRDefault="0090339C" w:rsidP="0090339C">
      <w:pPr>
        <w:spacing w:after="0" w:line="240" w:lineRule="auto"/>
      </w:pPr>
      <w:r w:rsidRPr="002E7489">
        <w:rPr>
          <w:color w:val="FF0000"/>
        </w:rPr>
        <w:t/>
      </w:r>
    </w:p>
    <w:p w:rsidR="0090339C" w:rsidRDefault="0090339C" w:rsidP="0090339C">
      <w:pPr>
        <w:spacing w:after="0" w:line="240" w:lineRule="auto"/>
      </w:pPr>
    </w:p>
    <w:p w:rsidR="0090339C" w:rsidRPr="008F60FF" w:rsidRDefault="0090339C" w:rsidP="0090339C">
      <w:pPr>
        <w:pStyle w:val="Titel22"/>
      </w:pPr>
      <w:r>
        <w:t>AFBAKENING</w:t>
      </w:r>
    </w:p>
    <w:p w:rsidR="0090339C" w:rsidRDefault="0090339C" w:rsidP="0090339C">
      <w:pPr>
        <w:spacing w:after="0" w:line="240" w:lineRule="auto"/>
      </w:pPr>
      <w:r>
        <w:t>Onderhoudstaken zijn afgebakend in de geldende regelgeving.</w:t>
      </w:r>
    </w:p>
    <w:p w:rsidR="000C04C6" w:rsidRPr="003B07E1" w:rsidRDefault="0090339C" w:rsidP="0090339C">
      <w:pPr>
        <w:shd w:val="clear" w:color="auto" w:fill="FFFFFF"/>
        <w:spacing w:after="0" w:line="240" w:lineRule="auto"/>
        <w:rPr>
          <w:rFonts w:eastAsia="Times New Roman"/>
        </w:rPr>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1,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in teamverband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waaronder magazijniers, piloten en vliegtuigtechniekers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aanwijzingen van collega’s en verantwoordelijken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werkdocumenten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en overlegt met leidinggevenden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         Basiskennis luchtvaart terminologie (ATA chapters, Taxonomie, ..)</w:t>
      </w:r>
      <w:r w:rsidRPr="000F2A0A">
        <w:rPr>
          <w:sz w:val="22"/>
        </w:rPr>
        <w:t/>
      </w:r>
    </w:p>
    <w:p w:rsidR="000F2A0A" w:rsidRDefault="000F2A0A" w:rsidP="000F2A0A">
      <w:pPr>
        <w:pStyle w:val="Voetnoot"/>
        <w:numPr>
          <w:ilvl w:val="1"/>
          <w:numId w:val="14"/>
        </w:numPr>
      </w:pPr>
      <w:r w:rsidRPr="000F2A0A">
        <w:rPr>
          <w:sz w:val="22"/>
        </w:rPr>
        <w:t/>
      </w:r>
      <w:r>
        <w:rPr>
          <w:sz w:val="22"/>
        </w:rPr>
        <w:t>         Basiskennis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         Kennis van het technisch Engels: raadplegen van technische documentatie, vakterminologie, communicatie met de crew</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Werkt met oog voor veiligheid, milieu, kwaliteit en welzijn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regels over veiligheid, gezondheid en milieu (EASA Part 66 en Part 145)</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zuinig om met materialen, gereedschappen, tijd en vermijdt verspilling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regels voor traceerbaarheid van producten, materialen en gereedschappen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correct met hef- en hijswerktuigen volgens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en voert het af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 (PBM’s en CBM’s) volgens de specifieke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gepaste maatregelen volgens de veiligheidsvoorschriften bij ongevallen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gevaarlijke 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risico's met het oog op het nemen van de nodige maatregelen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         Basiskennis van de geldende regelgeving (EASA Part 66, 145, 147, M)</w:t>
      </w:r>
      <w:r w:rsidRPr="000F2A0A">
        <w:rPr>
          <w:sz w:val="22"/>
        </w:rPr>
        <w:t/>
      </w:r>
    </w:p>
    <w:p w:rsidR="000F2A0A" w:rsidRDefault="000F2A0A" w:rsidP="000F2A0A">
      <w:pPr>
        <w:pStyle w:val="Voetnoot"/>
        <w:numPr>
          <w:ilvl w:val="1"/>
          <w:numId w:val="14"/>
        </w:numPr>
      </w:pPr>
      <w:r w:rsidRPr="000F2A0A">
        <w:rPr>
          <w:sz w:val="22"/>
        </w:rPr>
        <w:t/>
      </w:r>
      <w:r>
        <w:rPr>
          <w:sz w:val="22"/>
        </w:rPr>
        <w:t>         Basiskennis van elektrische veiligheidsnormen en bescherming tegen statische elektriciteit</w:t>
      </w:r>
      <w:r w:rsidRPr="000F2A0A">
        <w:rPr>
          <w:sz w:val="22"/>
        </w:rPr>
        <w:t/>
      </w:r>
    </w:p>
    <w:p w:rsidR="000F2A0A" w:rsidRDefault="000F2A0A" w:rsidP="000F2A0A">
      <w:pPr>
        <w:pStyle w:val="Voetnoot"/>
        <w:numPr>
          <w:ilvl w:val="1"/>
          <w:numId w:val="14"/>
        </w:numPr>
      </w:pPr>
      <w:r w:rsidRPr="000F2A0A">
        <w:rPr>
          <w:sz w:val="22"/>
        </w:rPr>
        <w:t/>
      </w:r>
      <w:r>
        <w:rPr>
          <w:sz w:val="22"/>
        </w:rPr>
        <w:t>         Basiskennis van gevaarlijke stoffen</w:t>
      </w:r>
      <w:r w:rsidRPr="000F2A0A">
        <w:rPr>
          <w:sz w:val="22"/>
        </w:rPr>
        <w:t/>
      </w:r>
    </w:p>
    <w:p w:rsidR="000F2A0A" w:rsidRDefault="000F2A0A" w:rsidP="000F2A0A">
      <w:pPr>
        <w:pStyle w:val="Voetnoot"/>
        <w:numPr>
          <w:ilvl w:val="1"/>
          <w:numId w:val="14"/>
        </w:numPr>
      </w:pPr>
      <w:r w:rsidRPr="000F2A0A">
        <w:rPr>
          <w:sz w:val="22"/>
        </w:rPr>
        <w:t/>
      </w:r>
      <w:r>
        <w:rPr>
          <w:sz w:val="22"/>
        </w:rPr>
        <w:t>         Basiskennis van hef- en hijswerktuigen</w:t>
      </w:r>
      <w:r w:rsidRPr="000F2A0A">
        <w:rPr>
          <w:sz w:val="22"/>
        </w:rPr>
        <w:t/>
      </w:r>
    </w:p>
    <w:p w:rsidR="000F2A0A" w:rsidRDefault="000F2A0A" w:rsidP="000F2A0A">
      <w:pPr>
        <w:pStyle w:val="Voetnoot"/>
        <w:numPr>
          <w:ilvl w:val="1"/>
          <w:numId w:val="14"/>
        </w:numPr>
      </w:pPr>
      <w:r w:rsidRPr="000F2A0A">
        <w:rPr>
          <w:sz w:val="22"/>
        </w:rPr>
        <w:t/>
      </w:r>
      <w:r>
        <w:rPr>
          <w:sz w:val="22"/>
        </w:rPr>
        <w:t>         Basiskennis van interne procedures inzake veiligheid, milieu en risicobeoordeling, machinerichtlijn, EMC-richtlijn</w:t>
      </w:r>
      <w:r w:rsidRPr="000F2A0A">
        <w:rPr>
          <w:sz w:val="22"/>
        </w:rPr>
        <w:t/>
      </w:r>
    </w:p>
    <w:p w:rsidR="000F2A0A" w:rsidRDefault="000F2A0A" w:rsidP="000F2A0A">
      <w:pPr>
        <w:pStyle w:val="Voetnoot"/>
        <w:numPr>
          <w:ilvl w:val="1"/>
          <w:numId w:val="14"/>
        </w:numPr>
      </w:pPr>
      <w:r w:rsidRPr="000F2A0A">
        <w:rPr>
          <w:sz w:val="22"/>
        </w:rPr>
        <w:t/>
      </w:r>
      <w:r>
        <w:rPr>
          <w:sz w:val="22"/>
        </w:rPr>
        <w:t>         Basiskennis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         Basiskennis van voorraadbeheer</w:t>
      </w:r>
      <w:r w:rsidRPr="000F2A0A">
        <w:rPr>
          <w:sz w:val="22"/>
        </w:rPr>
        <w:t/>
      </w:r>
    </w:p>
    <w:p w:rsidR="000F2A0A" w:rsidRDefault="000F2A0A" w:rsidP="000F2A0A">
      <w:pPr>
        <w:pStyle w:val="Voetnoot"/>
        <w:numPr>
          <w:ilvl w:val="1"/>
          <w:numId w:val="14"/>
        </w:numPr>
      </w:pPr>
      <w:r w:rsidRPr="000F2A0A">
        <w:rPr>
          <w:sz w:val="22"/>
        </w:rPr>
        <w:t/>
      </w:r>
      <w:r>
        <w:rPr>
          <w:sz w:val="22"/>
        </w:rPr>
        <w:t>         Kennis van veiligheidsregels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Gebruikt machines en gereedschappen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staat van machines en gereedschappen voor gebruik (kalibratiedatum tooling en ground support equipment-GSE,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Reinigt de machines en gereedschappen na gebruik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machines en gereedschappen op zichtbare gebreken en degelijkheid na gebruik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Signaleert defecten of gebreken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machines en gereedschappen op een veilige en efficiënte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handgereedschap en draagbaar elektrisch gereedschap</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         Kennis van hulpmiddelen (gereedschappen, vervangingscomponenten, onderhouds- en reinigingsproducten….) voor onderhoud</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Raadpleegt vaktechnische informatie in een vreemde taal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goedgekeurde handleidingen en lijsten van wisselstukken in het Engels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diverse informatiedragers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         Kennis van de werking van de elektronische systemen in vliegtuigen die gebruikt worden in het bedrijf of de sector</w:t>
      </w:r>
      <w:r w:rsidRPr="000F2A0A">
        <w:rPr>
          <w:sz w:val="22"/>
        </w:rPr>
        <w:t/>
      </w:r>
    </w:p>
    <w:p w:rsidR="000F2A0A" w:rsidRDefault="000F2A0A" w:rsidP="000F2A0A">
      <w:pPr>
        <w:pStyle w:val="Voetnoot"/>
        <w:numPr>
          <w:ilvl w:val="1"/>
          <w:numId w:val="14"/>
        </w:numPr>
      </w:pPr>
      <w:r w:rsidRPr="000F2A0A">
        <w:rPr>
          <w:sz w:val="22"/>
        </w:rPr>
        <w:t/>
      </w:r>
      <w:r>
        <w:rPr>
          <w:sz w:val="22"/>
        </w:rPr>
        <w:t>         Kennis van het technisch Engels: raadplegen van technische documentatie, vakterminologie, communicatie met de crew</w:t>
      </w:r>
      <w:r w:rsidRPr="000F2A0A">
        <w:rPr>
          <w:sz w:val="22"/>
        </w:rPr>
        <w:t/>
      </w:r>
    </w:p>
    <w:p w:rsidR="000F2A0A" w:rsidRDefault="000F2A0A" w:rsidP="000F2A0A">
      <w:pPr>
        <w:pStyle w:val="Voetnoot"/>
        <w:numPr>
          <w:ilvl w:val="1"/>
          <w:numId w:val="14"/>
        </w:numPr>
      </w:pPr>
      <w:r w:rsidRPr="000F2A0A">
        <w:rPr>
          <w:sz w:val="22"/>
        </w:rPr>
        <w:t/>
      </w:r>
      <w:r>
        <w:rPr>
          <w:sz w:val="22"/>
        </w:rPr>
        <w:t>         Grondige kennis van de werking van de in de regelgeving afgebakende systemen in vliegtuigen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Voert voorbereidende werkzaamheden uit  rekening houdend met situationele elementen (in werking stellen, productwijzigingen, ...) of de onderhoudshistoriek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de vraag/opdracht of bekijkt het probleem of storing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mondelinge en schriftelijke informatie door bevraging van collega's of leidinggevende of door het raadplegen van technische bronnen (handleidingen, schema’s, logboeken, controlelijst, onderhoudsschema’s, AMM, IPC , FIM , WD…)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Schat de omvang en de duur van de interventie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na of alle werkzaamheden conform de technische plannen en afspraken uitgevoerd kunnen worden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een volgorde van de eigen werkzaamheden in functie van de opdracht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gereedschappen en materialen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strikt aan het onderhoudsplan, de onderhoudsrichtlijnen, en -procedures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onderdelen van het vliegtuig of het systeem in veiligheid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Beveiligt het systeem tegen ongecontroleerd herinschakelen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         Basiskennis van voorraadbeheer</w:t>
      </w:r>
      <w:r w:rsidRPr="000F2A0A">
        <w:rPr>
          <w:sz w:val="22"/>
        </w:rPr>
        <w:t/>
      </w:r>
    </w:p>
    <w:p w:rsidR="000F2A0A" w:rsidRDefault="000F2A0A" w:rsidP="000F2A0A">
      <w:pPr>
        <w:pStyle w:val="Voetnoot"/>
        <w:numPr>
          <w:ilvl w:val="1"/>
          <w:numId w:val="14"/>
        </w:numPr>
      </w:pPr>
      <w:r w:rsidRPr="000F2A0A">
        <w:rPr>
          <w:sz w:val="22"/>
        </w:rPr>
        <w:t/>
      </w:r>
      <w:r>
        <w:rPr>
          <w:sz w:val="22"/>
        </w:rPr>
        <w:t>         Kennis van systeem- en bedrijfsspecifieke onderhoudsprocedures en -instructies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Rapporteert de uitgevoerde werkzaamheden volgens de procedures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onderhoudsspecifieke beheerssoftware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gegevens bij over het verloop van de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gegevens bij over de vaststellingen tijdens het onderhoud (de aard van de storing, afwijking, het tijdstip, de oplossing,…)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gegevens bij over het gebruik van 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de eigen uitgevoerde onderhoudswerkzaamheden op de takenkaart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zijn leidinggevende en/of de betrokken dienst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kantoorsoftware (tekstverwerking, rekenblad,...)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aan de bevoegden de onvolkomenheden in de werkinstructies en -procedures door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         Basiskennis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         Kennis van algemene en bedrijfsspecifieke opvolgsystemen</w:t>
      </w:r>
      <w:r w:rsidRPr="000F2A0A">
        <w:rPr>
          <w:sz w:val="22"/>
        </w:rPr>
        <w:t/>
      </w:r>
    </w:p>
    <w:p w:rsidR="000F2A0A" w:rsidRDefault="000F2A0A" w:rsidP="000F2A0A">
      <w:pPr>
        <w:pStyle w:val="Voetnoot"/>
        <w:numPr>
          <w:ilvl w:val="1"/>
          <w:numId w:val="14"/>
        </w:numPr>
      </w:pPr>
      <w:r w:rsidRPr="000F2A0A">
        <w:rPr>
          <w:sz w:val="22"/>
        </w:rPr>
        <w:t/>
      </w:r>
      <w:r>
        <w:rPr>
          <w:sz w:val="22"/>
        </w:rPr>
        <w:t>         Kennis van systeem- en bedrijfsspecifieke onderhoudsprocedures en -instructies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Controleert de functionaliteiten en karakteristieken van elektrische en elektronische systemen volgens het onderhoudsschema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Test de verschillende onderdelen van de systemen op functionaliteit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meet-, signaal- en analysetoestellen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de functionaliteit van de onderdelen aan de hand van vliegtuigonderhoudsdocumentatie (AMM)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Analyseert de vaststellingen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het oorzakelijk verband vast met het uitvallen van het systeem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de vaststellingen van de schade of afwijking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         Kennis van meettechniek in het kader van onderhoudswerkzaamheden</w:t>
      </w:r>
      <w:r w:rsidRPr="000F2A0A">
        <w:rPr>
          <w:sz w:val="22"/>
        </w:rPr>
        <w:t/>
      </w:r>
    </w:p>
    <w:p w:rsidR="000F2A0A" w:rsidRDefault="000F2A0A" w:rsidP="000F2A0A">
      <w:pPr>
        <w:pStyle w:val="Voetnoot"/>
        <w:numPr>
          <w:ilvl w:val="1"/>
          <w:numId w:val="14"/>
        </w:numPr>
      </w:pPr>
      <w:r w:rsidRPr="000F2A0A">
        <w:rPr>
          <w:sz w:val="22"/>
        </w:rPr>
        <w:t/>
      </w:r>
      <w:r>
        <w:rPr>
          <w:sz w:val="22"/>
        </w:rPr>
        <w:t>         Kennis van systeem- en bedrijfsspecifieke onderhoudsprocedures en -instructies</w:t>
      </w:r>
      <w:r w:rsidRPr="000F2A0A">
        <w:rPr>
          <w:sz w:val="22"/>
        </w:rPr>
        <w:t/>
      </w:r>
    </w:p>
    <w:p w:rsidR="000F2A0A" w:rsidRDefault="000F2A0A" w:rsidP="000F2A0A">
      <w:pPr>
        <w:pStyle w:val="Voetnoot"/>
        <w:numPr>
          <w:ilvl w:val="1"/>
          <w:numId w:val="14"/>
        </w:numPr>
      </w:pPr>
      <w:r w:rsidRPr="000F2A0A">
        <w:rPr>
          <w:sz w:val="22"/>
        </w:rPr>
        <w:t/>
      </w:r>
      <w:r>
        <w:rPr>
          <w:sz w:val="22"/>
        </w:rPr>
        <w:t>         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         Grondige kennis van de werking van de in de regelgeving afgebakende systemen in vliegtuigen</w:t>
      </w:r>
      <w:r w:rsidRPr="000F2A0A">
        <w:rPr>
          <w:sz w:val="22"/>
        </w:rPr>
        <w:t/>
      </w:r>
    </w:p>
    <w:p w:rsidR="000F2A0A" w:rsidRDefault="000F2A0A" w:rsidP="000F2A0A">
      <w:pPr>
        <w:pStyle w:val="Voetnoot"/>
        <w:numPr>
          <w:ilvl w:val="1"/>
          <w:numId w:val="14"/>
        </w:numPr>
      </w:pPr>
      <w:r w:rsidRPr="000F2A0A">
        <w:rPr>
          <w:sz w:val="22"/>
        </w:rPr>
        <w:t/>
      </w:r>
      <w:r>
        <w:rPr>
          <w:sz w:val="22"/>
        </w:rPr>
        <w:t>         Grondige kennis van meet-, signaal- en analysetoestellen (multimeter, LF-, MF-, HF-meetapparatuur, generatoren,…)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Onderhoudt de elektrische en elektronische systemen van het vliegtuig preventief aan de hand van een takenkaart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het preventief onderhoudsplan en -richtlijnen voor routine-onderhoud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preventieve onderhoudsacties uit zoals reinigen, smeren, onderdelen vervangen,…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de nood aan correctief onderhoud op</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         Kennis van de werking van de elektrische en elektronische systemen in vliegtuigen</w:t>
      </w:r>
      <w:r w:rsidRPr="000F2A0A">
        <w:rPr>
          <w:sz w:val="22"/>
        </w:rPr>
        <w:t/>
      </w:r>
    </w:p>
    <w:p w:rsidR="000F2A0A" w:rsidRDefault="000F2A0A" w:rsidP="000F2A0A">
      <w:pPr>
        <w:pStyle w:val="Voetnoot"/>
        <w:numPr>
          <w:ilvl w:val="1"/>
          <w:numId w:val="14"/>
        </w:numPr>
      </w:pPr>
      <w:r w:rsidRPr="000F2A0A">
        <w:rPr>
          <w:sz w:val="22"/>
        </w:rPr>
        <w:t/>
      </w:r>
      <w:r>
        <w:rPr>
          <w:sz w:val="22"/>
        </w:rPr>
        <w:t>         Kennis van systeem- en bedrijfsspecifieke onderhoudsprocedures en -instructies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Lokaliseert en diagnosticeert een defect in elektrische en elektronische systemen van een vliegtuig (telecommunicatieapparatuur, navigatie, audio/video, analoog/digitaal,…)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werking van het systeem visueel en auditief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het functioneel onderdeel waar de fout zich mogelijks bevindt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meet-, signaal- en analysetoestellen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meet-, signaal- en analysetoestellen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software om defecten op te sporen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meetwaarden van meet-en analysetoestellen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foutcodes op displays van deelsystemen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Sluit mogelijke oorzaken van fouten één voor één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Lokaliseert het defecte onderdeel of component door het combineren van de informatie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         Kennis van de werking van de elektrische en elektronische systemen in vliegtuigen</w:t>
      </w:r>
      <w:r w:rsidRPr="000F2A0A">
        <w:rPr>
          <w:sz w:val="22"/>
        </w:rPr>
        <w:t/>
      </w:r>
    </w:p>
    <w:p w:rsidR="000F2A0A" w:rsidRDefault="000F2A0A" w:rsidP="000F2A0A">
      <w:pPr>
        <w:pStyle w:val="Voetnoot"/>
        <w:numPr>
          <w:ilvl w:val="1"/>
          <w:numId w:val="14"/>
        </w:numPr>
      </w:pPr>
      <w:r w:rsidRPr="000F2A0A">
        <w:rPr>
          <w:sz w:val="22"/>
        </w:rPr>
        <w:t/>
      </w:r>
      <w:r>
        <w:rPr>
          <w:sz w:val="22"/>
        </w:rPr>
        <w:t>         Kennis van diagnosetechnieken</w:t>
      </w:r>
      <w:r w:rsidRPr="000F2A0A">
        <w:rPr>
          <w:sz w:val="22"/>
        </w:rPr>
        <w:t/>
      </w:r>
    </w:p>
    <w:p w:rsidR="000F2A0A" w:rsidRDefault="000F2A0A" w:rsidP="000F2A0A">
      <w:pPr>
        <w:pStyle w:val="Voetnoot"/>
        <w:numPr>
          <w:ilvl w:val="1"/>
          <w:numId w:val="14"/>
        </w:numPr>
      </w:pPr>
      <w:r w:rsidRPr="000F2A0A">
        <w:rPr>
          <w:sz w:val="22"/>
        </w:rPr>
        <w:t/>
      </w:r>
      <w:r>
        <w:rPr>
          <w:sz w:val="22"/>
        </w:rPr>
        <w:t>         Kennis van meettechniek in het kader van onderhoudswerkzaamheden</w:t>
      </w:r>
      <w:r w:rsidRPr="000F2A0A">
        <w:rPr>
          <w:sz w:val="22"/>
        </w:rPr>
        <w:t/>
      </w:r>
    </w:p>
    <w:p w:rsidR="000F2A0A" w:rsidRDefault="000F2A0A" w:rsidP="000F2A0A">
      <w:pPr>
        <w:pStyle w:val="Voetnoot"/>
        <w:numPr>
          <w:ilvl w:val="1"/>
          <w:numId w:val="14"/>
        </w:numPr>
      </w:pPr>
      <w:r w:rsidRPr="000F2A0A">
        <w:rPr>
          <w:sz w:val="22"/>
        </w:rPr>
        <w:t/>
      </w:r>
      <w:r>
        <w:rPr>
          <w:sz w:val="22"/>
        </w:rPr>
        <w:t>         Kennis van visuele en auditieve kenmerken van defecten</w:t>
      </w:r>
      <w:r w:rsidRPr="000F2A0A">
        <w:rPr>
          <w:sz w:val="22"/>
        </w:rPr>
        <w:t/>
      </w:r>
    </w:p>
    <w:p w:rsidR="000F2A0A" w:rsidRDefault="000F2A0A" w:rsidP="000F2A0A">
      <w:pPr>
        <w:pStyle w:val="Voetnoot"/>
        <w:numPr>
          <w:ilvl w:val="1"/>
          <w:numId w:val="14"/>
        </w:numPr>
      </w:pPr>
      <w:r w:rsidRPr="000F2A0A">
        <w:rPr>
          <w:sz w:val="22"/>
        </w:rPr>
        <w:t/>
      </w:r>
      <w:r>
        <w:rPr>
          <w:sz w:val="22"/>
        </w:rPr>
        <w:t>         Grondige kennis van meet-, signaal- en analysetoestellen (multimeter, LF-, MF-, HF-meetapparatuur, generatoren,…)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Vervangt, herstelt en test defecte elektrische en elektronische eenheden systemen van een vliegtuig en stelt ze af op basis van de goedgekeurde procedures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de schade en herstelt of vervangt indien nodig elektrische of elektronische onderdelen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Reinigt componenten en onderdelen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eventueel vervangonderdelen volgens de procedures op basis van databanken en stuklijsten van constructeurs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monteert en sluit elektrische en elektronische onderdelen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Monteert onderdelen door toepassing van verbindingstechnieken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Borgt de verbinding volgens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onderdelen en stelt parameters van de systemen bij</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Test het systeem, in overleg met de collega’s binnen MRO</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herstelling of vervanging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         Basiskennis van automatisering: schema’s lezen en begrijpen, componenten kennen</w:t>
      </w:r>
      <w:r w:rsidRPr="000F2A0A">
        <w:rPr>
          <w:sz w:val="22"/>
        </w:rPr>
        <w:t/>
      </w:r>
    </w:p>
    <w:p w:rsidR="000F2A0A" w:rsidRDefault="000F2A0A" w:rsidP="000F2A0A">
      <w:pPr>
        <w:pStyle w:val="Voetnoot"/>
        <w:numPr>
          <w:ilvl w:val="1"/>
          <w:numId w:val="14"/>
        </w:numPr>
      </w:pPr>
      <w:r w:rsidRPr="000F2A0A">
        <w:rPr>
          <w:sz w:val="22"/>
        </w:rPr>
        <w:t/>
      </w:r>
      <w:r>
        <w:rPr>
          <w:sz w:val="22"/>
        </w:rPr>
        <w:t>         Basiskennis van elektrische veiligheidsnormen en bescherming tegen statische elektriciteit</w:t>
      </w:r>
      <w:r w:rsidRPr="000F2A0A">
        <w:rPr>
          <w:sz w:val="22"/>
        </w:rPr>
        <w:t/>
      </w:r>
    </w:p>
    <w:p w:rsidR="000F2A0A" w:rsidRDefault="000F2A0A" w:rsidP="000F2A0A">
      <w:pPr>
        <w:pStyle w:val="Voetnoot"/>
        <w:numPr>
          <w:ilvl w:val="1"/>
          <w:numId w:val="14"/>
        </w:numPr>
      </w:pPr>
      <w:r w:rsidRPr="000F2A0A">
        <w:rPr>
          <w:sz w:val="22"/>
        </w:rPr>
        <w:t/>
      </w:r>
      <w:r>
        <w:rPr>
          <w:sz w:val="22"/>
        </w:rPr>
        <w:t>         Basiskennis van machine- en installatiecomponenten (elektrisch, mechanisch, pneumatisch, hydraulisch)</w:t>
      </w:r>
      <w:r w:rsidRPr="000F2A0A">
        <w:rPr>
          <w:sz w:val="22"/>
        </w:rPr>
        <w:t/>
      </w:r>
    </w:p>
    <w:p w:rsidR="000F2A0A" w:rsidRDefault="000F2A0A" w:rsidP="000F2A0A">
      <w:pPr>
        <w:pStyle w:val="Voetnoot"/>
        <w:numPr>
          <w:ilvl w:val="1"/>
          <w:numId w:val="14"/>
        </w:numPr>
      </w:pPr>
      <w:r w:rsidRPr="000F2A0A">
        <w:rPr>
          <w:sz w:val="22"/>
        </w:rPr>
        <w:t/>
      </w:r>
      <w:r>
        <w:rPr>
          <w:sz w:val="22"/>
        </w:rPr>
        <w:t>         Kennis van borgingstechnieken</w:t>
      </w:r>
      <w:r w:rsidRPr="000F2A0A">
        <w:rPr>
          <w:sz w:val="22"/>
        </w:rPr>
        <w:t/>
      </w:r>
    </w:p>
    <w:p w:rsidR="000F2A0A" w:rsidRDefault="000F2A0A" w:rsidP="000F2A0A">
      <w:pPr>
        <w:pStyle w:val="Voetnoot"/>
        <w:numPr>
          <w:ilvl w:val="1"/>
          <w:numId w:val="14"/>
        </w:numPr>
      </w:pPr>
      <w:r w:rsidRPr="000F2A0A">
        <w:rPr>
          <w:sz w:val="22"/>
        </w:rPr>
        <w:t/>
      </w:r>
      <w:r>
        <w:rPr>
          <w:sz w:val="22"/>
        </w:rPr>
        <w:t>         Kennis van elektriciteit: installaties, onderdelen en componenten</w:t>
      </w:r>
      <w:r w:rsidRPr="000F2A0A">
        <w:rPr>
          <w:sz w:val="22"/>
        </w:rPr>
        <w:t/>
      </w:r>
    </w:p>
    <w:p w:rsidR="000F2A0A" w:rsidRDefault="000F2A0A" w:rsidP="000F2A0A">
      <w:pPr>
        <w:pStyle w:val="Voetnoot"/>
        <w:numPr>
          <w:ilvl w:val="1"/>
          <w:numId w:val="14"/>
        </w:numPr>
      </w:pPr>
      <w:r w:rsidRPr="000F2A0A">
        <w:rPr>
          <w:sz w:val="22"/>
        </w:rPr>
        <w:t/>
      </w:r>
      <w:r>
        <w:rPr>
          <w:sz w:val="22"/>
        </w:rPr>
        <w:t>         Kennis van elektrisch en elektronisch schemalezen</w:t>
      </w:r>
      <w:r w:rsidRPr="000F2A0A">
        <w:rPr>
          <w:sz w:val="22"/>
        </w:rPr>
        <w:t/>
      </w:r>
    </w:p>
    <w:p w:rsidR="000F2A0A" w:rsidRDefault="000F2A0A" w:rsidP="000F2A0A">
      <w:pPr>
        <w:pStyle w:val="Voetnoot"/>
        <w:numPr>
          <w:ilvl w:val="1"/>
          <w:numId w:val="14"/>
        </w:numPr>
      </w:pPr>
      <w:r w:rsidRPr="000F2A0A">
        <w:rPr>
          <w:sz w:val="22"/>
        </w:rPr>
        <w:t/>
      </w:r>
      <w:r>
        <w:rPr>
          <w:sz w:val="22"/>
        </w:rPr>
        <w:t>         Kennis van hersteltechnieken (elektrisch, elektronisch)</w:t>
      </w:r>
      <w:r w:rsidRPr="000F2A0A">
        <w:rPr>
          <w:sz w:val="22"/>
        </w:rPr>
        <w:t/>
      </w:r>
    </w:p>
    <w:p w:rsidR="000F2A0A" w:rsidRDefault="000F2A0A" w:rsidP="000F2A0A">
      <w:pPr>
        <w:pStyle w:val="Voetnoot"/>
        <w:numPr>
          <w:ilvl w:val="1"/>
          <w:numId w:val="14"/>
        </w:numPr>
      </w:pPr>
      <w:r w:rsidRPr="000F2A0A">
        <w:rPr>
          <w:sz w:val="22"/>
        </w:rPr>
        <w:t/>
      </w:r>
      <w:r>
        <w:rPr>
          <w:sz w:val="22"/>
        </w:rPr>
        <w:t>         Kennis van montage- en -demontagetechnieken</w:t>
      </w:r>
      <w:r w:rsidRPr="000F2A0A">
        <w:rPr>
          <w:sz w:val="22"/>
        </w:rPr>
        <w:t/>
      </w:r>
    </w:p>
    <w:p w:rsidR="000F2A0A" w:rsidRDefault="000F2A0A" w:rsidP="000F2A0A">
      <w:pPr>
        <w:pStyle w:val="Voetnoot"/>
        <w:numPr>
          <w:ilvl w:val="1"/>
          <w:numId w:val="14"/>
        </w:numPr>
      </w:pPr>
      <w:r w:rsidRPr="000F2A0A">
        <w:rPr>
          <w:sz w:val="22"/>
        </w:rPr>
        <w:t/>
      </w:r>
      <w:r>
        <w:rPr>
          <w:sz w:val="22"/>
        </w:rPr>
        <w:t>         Kennis van verbindingstechnieken</w:t>
      </w:r>
      <w:r w:rsidRPr="000F2A0A">
        <w:rPr>
          <w:sz w:val="22"/>
        </w:rPr>
        <w:t/>
      </w:r>
    </w:p>
    <w:p w:rsidR="000F2A0A" w:rsidRDefault="000F2A0A" w:rsidP="000F2A0A">
      <w:pPr>
        <w:pStyle w:val="Voetnoot"/>
        <w:numPr>
          <w:ilvl w:val="1"/>
          <w:numId w:val="14"/>
        </w:numPr>
      </w:pPr>
      <w:r w:rsidRPr="000F2A0A">
        <w:rPr>
          <w:sz w:val="22"/>
        </w:rPr>
        <w:t/>
      </w:r>
      <w:r>
        <w:rPr>
          <w:sz w:val="22"/>
        </w:rPr>
        <w:t>         Grondige kennis van meet-, signaal- en analysetoestellen (multimeter, LF-, MF-, HF-meetapparatuur, generatoren,…)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Voert voorgeschreven tests uit op de  uitgevoerde onderhoudswerkzaamheden vóór vrijgave (luchtwaardigheid) van de onderhouden elementen van het vliegtuig volgens de procedures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werking van de systemen of van de onderdelen na herstelling of vervanging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ervoor dat het eigen werk voor voorgeschreven veiligheidskritische taken gecontroleerd wordt door een gecertificeerde collega (vierogenprincipe)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het onderhouden systeem in werking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componenten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meet- en analyse apparaten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Vergelijkt gemeten waarden met richtwaarden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het systeem terug vrij volgens gegeven procedures voor de uitgevoerde werkzaamheden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         Kennis van de procedures voor vrijgave voor onderdelen van het vliegtuig waarvoor men een bevoegdheid heeft</w:t>
      </w:r>
      <w:r w:rsidRPr="000F2A0A">
        <w:rPr>
          <w:sz w:val="22"/>
        </w:rPr>
        <w:t/>
      </w:r>
    </w:p>
    <w:p w:rsidR="000F2A0A" w:rsidRDefault="000F2A0A" w:rsidP="000F2A0A">
      <w:pPr>
        <w:pStyle w:val="Voetnoot"/>
        <w:numPr>
          <w:ilvl w:val="1"/>
          <w:numId w:val="14"/>
        </w:numPr>
      </w:pPr>
      <w:r w:rsidRPr="000F2A0A">
        <w:rPr>
          <w:sz w:val="22"/>
        </w:rPr>
        <w:t/>
      </w:r>
      <w:r>
        <w:rPr>
          <w:sz w:val="22"/>
        </w:rPr>
        <w:t>         Kennis van meettechniek in het kader van onderhoudswerkzaamheden</w:t>
      </w:r>
      <w:r w:rsidRPr="000F2A0A">
        <w:rPr>
          <w:sz w:val="22"/>
        </w:rPr>
        <w:t/>
      </w:r>
    </w:p>
    <w:p w:rsidR="000F2A0A" w:rsidRDefault="000F2A0A" w:rsidP="000F2A0A">
      <w:pPr>
        <w:pStyle w:val="Voetnoot"/>
        <w:numPr>
          <w:ilvl w:val="1"/>
          <w:numId w:val="14"/>
        </w:numPr>
      </w:pPr>
      <w:r w:rsidRPr="000F2A0A">
        <w:rPr>
          <w:sz w:val="22"/>
        </w:rPr>
        <w:t/>
      </w:r>
      <w:r>
        <w:rPr>
          <w:sz w:val="22"/>
        </w:rPr>
        <w:t>         Grondige kennis van meet-, signaal- en analysetoestellen (multimeter, LF-, MF-, HF-meetapparatuur, generatoren,…)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         Basiskennis luchtvaart terminologie (ATA chapters, Taxonomie, ..)</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         Basiskennis van automatisering: schema’s lezen en begrijpen, componenten kennen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         Basiskennis van communicatietechnieken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         Basiskennis van de geldende regelgeving (EASA Part 66, 145, 147, M)</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         Basiskennis van elektrische veiligheidsnormen en bescherming tegen statische elektriciteit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         Basiskennis van gevaarlijke stoffen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         Basiskennis van hef- en hijswerktuigen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         Basiskennis van interne procedures inzake veiligheid, milieu en risicobeoordeling, machinerichtlijn, EMC-richtlijn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         Basiskennis van kantoorsoftware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         Basiskennis van kwaliteitsnormen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         Basiskennis van machine- en installatiecomponenten (elektrisch, mechanisch, pneumatisch, hydraulisch)</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         Basiskennis van voorraadbeheer</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         Kennis van algemene en bedrijfsspecifieke opvolgsystemen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         Kennis van borgingstechnieken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         Kennis van de procedures voor vrijgave voor onderdelen van het vliegtuig waarvoor men een bevoegdheid heeft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         Kennis van de werking van de elektrische en elektronische systemen in vliegtuigen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         Kennis van de werking van de elektronische systemen in vliegtuigen die gebruikt worden in het bedrijf of de sector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         Kennis van diagnosetechnieken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         Kennis van elektriciteit: installaties, onderdelen en componenten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         Kennis van elektrisch en elektronisch schemalezen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         Kennis van hersteltechnieken (elektrisch, elektronisch)</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         Kennis van het technisch Engels: raadplegen van technische documentatie, vakterminologie, communicatie met de crew</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         Kennis van hulpmiddelen (gereedschappen, vervangingscomponenten, onderhouds- en reinigingsproducten….) voor onderhoud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         Kennis van meettechniek in het kader van onderhoudswerkzaamheden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         Kennis van montage- en -demontagetechnieken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         Kennis van systeem- en bedrijfsspecifieke onderhoudsprocedures en -instructies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         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         Kennis van veiligheidsregels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         Kennis van verbindingstechnieken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         Kennis van visuele en auditieve kenmerken van defecten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         Grondige kennis van de werking van de in de regelgeving afgebakende systemen in vliegtuigen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         Grondige kennis van meet-, signaal- en analysetoestellen (multimeter, LF-, MF-, HF-meetapparatuur, generatoren,…)</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waaronder magazijniers, piloten en vliegtuigtechniekers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aanwijzingen van collega’s en verantwoordelijken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Vult werkdocumenten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en overlegt met leidinggevenden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regels over veiligheid, gezondheid en milieu (EASA Part 66 en Part 145)</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zuinig om met materialen, gereedschappen, tijd en vermijdt verspilling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regels voor traceerbaarheid van producten, materialen en gereedschappen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gevaarlijke 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staat van machines en gereedschappen voor gebruik (kalibratiedatum tooling en ground support equipment-GSE,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machines en gereedschappen op zichtbare gebreken en degelijkheid na gebruik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goedgekeurde handleidingen en lijsten van wisselstukken in het Engels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diverse informatiedragers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de vraag/opdracht of bekijkt het probleem of storing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mondelinge en schriftelijke informatie door bevraging van collega's of leidinggevende of door het raadplegen van technische bronnen (handleidingen, schema’s, logboeken, controlelijst, onderhoudsschema’s, AMM, IPC , FIM , WD…)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Schat de omvang en de duur van de interventie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na of alle werkzaamheden conform de technische plannen en afspraken uitgevoerd kunnen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een volgorde van de eigen werkzaamheden in functie van de opdracht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strikt aan het onderhoudsplan, de onderhoudsrichtlijnen, en -procedures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onderdelen van het vliegtuig of het systeem in veiligheid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Beveiligt het systeem tegen ongecontroleerd herinschakelen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onderhoudsspecifieke beheerssoftware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over het verloop van de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over de vaststellingen tijdens het onderhoud (de aard van de storing, afwijking, het tijdstip, de oplossing,…)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over het gebruik van 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de eigen uitgevoerde onderhoudswerkzaamheden op de takenkaart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zijn leidinggevende en/of de betrokken dienst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kantoorsoftware (tekstverwerking, rekenblad,...)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Test de verschillende onderdelen van de systemen op functionaliteit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meet-, signaal- en analysetoestellen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Analyseert de vaststellingen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Legt het oorzakelijk verband vast met het uitvallen van het systeem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de vaststellingen van de schade of afwijking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het preventief onderhoudsplan en -richtlijnen voor routine-onderhoud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Merkt de nood aan correctief onderhoud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werking van het systeem visueel en auditief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het functioneel onderdeel waar de fout zich mogelijks bevindt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meet-, signaal- en analysetoestellen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meet-, signaal- en analysetoestellen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software om defecten op te sporen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Beoordeelt meetwaarden van meet-en analysetoestellen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Beoordeelt foutcodes op displays van deelsystemen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Sluit mogelijke oorzaken van fouten één voor één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Lokaliseert het defecte onderdeel of component door het combineren van de 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eventueel vervangonderdelen volgens de procedures op basis van databanken en stuklijsten van constructeurs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Regelt onderdelen en stelt parameters van de systemen bij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Test het systeem, in overleg met de collega’s binnen MRO</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herstelling of vervanging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werking van de systemen of van de onderdelen na herstelling of vervanging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het onderhouden systeem in werking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Regelt componenten 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meet- en analyse apparaten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Vergelijkt gemeten waarden met richtwaarden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het systeem terug vrij volgens gegeven procedures voor de uitgevoerde werkzaamheden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Neemt gepaste maatregelen volgens de veiligheidsvoorschriften bij ongevallen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Beoordeelt risico's met het oog op het nemen van de nodige maatregelen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Signaleert defecten of gebreken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Geeft aan de bevoegden de onvolkomenheden in de werkinstructies en -procedures door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Beoordeelt de functionaliteit van de onderdelen aan de hand van vliegtuigonderhoudsdocumentatie (AMM)</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Beoordeelt de schade en herstelt of vervangt indien nodig elektrische of elektronische onderdelen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Zorgt ervoor dat het eigen werk voor voorgeschreven veiligheidskritische taken gecontroleerd wordt door een gecertificeerde collega (vierogenprincipe)</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correct met hef- en hijswerktuigen volgens voorschriften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Sorteert afval en voert het af volgens de richtlijnen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persoonlijke en collectieve beschermingsmiddelen (PBM’s en CBM’s) volgens de specifieke voorschriften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Reinigt de machines en gereedschappen na gebruik</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machines en gereedschappen op een veilige en efficiënte manier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handgereedschap en draagbaar elektrisch gereedschap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Verzamelt gereedschappen en materialen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preventieve onderhoudsacties uit zoals reinigen, smeren, onderdelen vervangen,…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Reinigt componenten en onderdelen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Demonteert, monteert en sluit elektrische en elektronische onderdelen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Monteert onderdelen door toepassing van verbindingstechnieken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Borgt de verbinding volgens voorschriften</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vliegtuigsector kent veel reglementeringen, normen, aanbevelingen, codes van goede praktijk en technische voorlichtingsfiches inzake kwaliteit, veiligheid, gezondheid, hygiëne, welzijn, milieu en duurzaamheid. Preventieve onderhoudsacties kunnen gevolgen hebben voor de vliegtuig- en de omgevingsveiligheid.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vliegtuigtechnieker werkt in een sterk gereglementeerde omgeving, bepaald door internationale (EASA Part 145, Part 66, Part 147, Part M) en nationale regelgeving. Alle inspecties en onderhoudswerken staan tot in het kleinste detail beschreven in het onderhoudsschema, het kwaliteitshandboek, taakkaarten en/of boorddocumenten.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 taken en bevoegdheden worden strikt afgebakend in de EASA actuele Part 145, Part 66, Part 147, Part M.</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Vliegtuigtechnicus Cat B2 kan zelfstandig onderhoudstaken uitvoeren en/of superviseren en is verantwoordelijk voor het correct uitvoeren en vrijgeven van het onderhouden systeem volgens de procedures (luchtwaardigheid van het onderhouden onderdeel).</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periodieke onderhoudsactiviteiten die vaak een belangrijk deel vormen van het preventief onderhoud hebben een herhalend patroon met variabele frequenties: sommige acties moeten dagelijks, wekelijks, maandelijks, jaarlijks of na een bepaald aantal bedrijfsuren gebeuren.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Er is binnen een vliegtuig vaak een variatie aan gelijkaardige systemen, toestellen en types. Het proces van storingen zoeken bij correctieve onderhoudsacties verloopt echter via een geëigend stappenplan (trouble shooting manual). Onderhoudsacties omvatten soms deelprocedures die heel sterk omschreven verlopen zoals bijvoorbeeld het opvolgen van veiligheidsinstructies, procedures voor vrijgave,…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onderhoudscontext evolueert door aanpassingen aan de systemen, technische evoluties.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Hij/zij blijft bij in de ontwikkelingen binnen de sector, is leergierig en het volgt (verplichte) opleidingen.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vliegtuigtechnieker Cat. B2 kan in een line of base maintenance omgeving werken. Bij line maintenance gaat het eerder over beperktere herstellingen, bij base maintenance is dit uitgebreider.</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Vliegtuigtechnieker werkt zelfstandig aan de toegewezen taken binnen de eigen bevoegdheden en tekent af/certifieert de luchtwaardigheid van de eigen werkzaamheden, nl. of deze correct (volgens de procedures) zijn uitgevoerd in line maintenance.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In base maintenance wordt de luchtwaardigheid/vrijgave van de totaliteit van de uitgevoerde taken op het vliegtuig gecertifieerd door een vliegtuigtechnieker Cat C.</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in team uitgeoefend, waarbij het belangrijk is om zich aan te passen aan wijzigingen van planning en omgeving.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Er heersen in veel gevallen strikte deadlines, wat resultaatgerichtheid, stressbestendigheid, concentratie, flexibiliteit en doorzettingsvermogen vraagt. De Vliegtuigtechnieker Cat B2 moet bij correctieve acties kunnen omgaan met tijdsdruk om de beschikbaarheid van het vliegtuig maximaal te houden.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contact met gevaarlijke producten en werken in moeilijke houdingen en omstandigheden impliceren. De blootstelling hangt af van en blijft meestal beperkt tot de duur van een specifieke interventie.</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taken die de Vliegtuigtechnieker Cat B2 kan uitvoeren staan beschreven in de regelgeving (EASA Part 145, Part 66, AMC). Hiervan mag de beroepsbeoefenaar niet afwijken.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Onderhoudsacties kunnen gevolgen hebben voor de vliegtuig- en omgevingsveiligheid, productiviteit en kwaliteit van de onderdelen van het vliegtuig. Daarom moet de vliegtuigtechnieker zich nauwgezet aan de voorgeschreven procedures houden. Zijn werk is gebonden aan stappenplannen en protocollen waarvan niet afgeweken mag worden. Het werk wordt steeds uitgevoerd volgens de geldende regelgeving, vertaald in onderhoudsprocedures en 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vliegtuigtechnieker Cat B2 heeft oog  voor kwaliteit en werkt met zorg, precisie en toewijding.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werk is eerder gevarieerd en niet eentonig. Het proces van storingen zoeken bij correctieve onderhoudsacties verloopt via een geëigend stappenplan (trouble shooting manual). Onderhoudsacties omvatten soms deelprocedures die heel sterk omschreven verlopen zoals bijvoorbeeld het opvolgen van veiligheidsinstructies, procedures voor vrijgave,… De creativiteit bij uitvoering van het werk is zeer beperkt tot het gebruik van de hulpmiddelen bij de onderhoudswerkzaamheden.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vliegtuigtechnieker Cat B2 gaat veelal om met operationele elektrische en elektronische systemen.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vliegtuigtechnieker Cat B2 is in staat om op een contactvaardige, duidelijke  en constructieve manier informatie uit te wisselen met collega’s, leidinggevenden en piloten. Hierbij moet de vliegtuigtechnieker Cat B2 steeds assertief en plichtsbewust blijven reageren teneinde binnen de richtlijnen te blijven.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vliegtuigtechnieker Cat B2 heeft aandacht voor ergonomie omdat hij/zij regelmatig in moeilijke posities en op moeilijk bereikbare plaatsen moet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vliegtuigtechnieker Cat B2 heeft aandacht  voor gevaarlijke situaties, respecteert veiligheidssignalisatie, PBM’s.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vliegtuigtechnieker Cat B2 blijft bij op het vlak van de technische evoluties binnen de sector, is leergierig en volgt (verplichte) opleidingen.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vliegtuigtechnieker Cat B2 gaat omzichtig om met onderdelen, componenten en producten rekening houdend met veiligheids- en milieuvoorschriften.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preventief en correctief onderhoud volgens de bevoegdheden afgebakend in de regelgeving (EASA Part 145, Part 66, Part 147, Part M)</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verzamelen van de volgens hem/haar relevante informatie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bepalen hoe hij/zij tot een oplossing komt en het defect gaat verhelpen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registreren van uit te voeren of uitgevoerde werkzaamheden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bepalen in welke mate hij/zij de werkzaamheden gedetailleerd beschrijft: : , logboek van onderhoudswerkzaamheden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communiceren met leidinggevenden, collega’s en gebruikers.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aftekenen/certificeren van de luchtwaardigheid van de eigen werkzaamheden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preventief onderhoudsplan en de onderhoudsrichtlijnen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veiligheidsprocedures bij het uitvoeren van specifieke onderhoudsacties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veiligheids- en milieuvoorschriften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procedures in het kader van Easa Part-145 en Part-66 regelgeving</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op collega’s en leidinggevende: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voor o.a. safety critical tasks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voor overleg omtrent de analyse van een complexe interventie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voor ingrijpende en/of tijdrovende interventies aan het vliegtuig en systemen</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veiligheid, milieu, kwaliteit en welzijn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machines en gereedschappen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Raadpleegt vaktechnische informatie in een vreemde taal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voorbereidende werkzaamheden uit  rekening houdend met situationele elementen (in werking stellen, productwijzigingen, ...) of de onderhoudshistoriek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Rapporteert de uitgevoerde werkzaamheden volgens de procedures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functionaliteiten en karakteristieken van elektrische en elektronische systemen volgens het onderhoudsschema</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Onderhoudt de elektrische en elektronische systemen van het vliegtuig preventief aan de hand van een takenkaart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Lokaliseert en diagnosticeert een defect in elektrische en elektronische systemen van een vliegtuig (telecommunicatieapparatuur, navigatie, audio/video, analoog/digitaal,…)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Vervangt, herstelt en test defecte elektrische en elektronische eenheden systemen van een vliegtuig en stelt ze af op basis van de goedgekeurde procedures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voorgeschreven tests uit op de  uitgevoerde onderhoudswerkzaamheden vóór vrijgave (luchtwaardigheid) van de onderhouden elementen van het vliegtuig volgens de procedures</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Default="00C2126F" w:rsidP="00C2126F">
      <w:pPr>
        <w:pStyle w:val="Titel3"/>
      </w:pPr>
      <w:r>
        <w:t>Wettelijke attesten en voorwaarden</w:t>
      </w:r>
    </w:p>
    <w:p w:rsidR="00C2126F" w:rsidRPr="0080704E" w:rsidRDefault="00C2126F" w:rsidP="00C2126F">
      <w:pPr>
        <w:spacing w:after="0" w:line="240" w:lineRule="auto"/>
      </w:pPr>
      <w:r w:rsidRPr="0080704E">
        <w:lastRenderedPageBreak/>
        <w:t>Voor de beroepsuitoefening van ‘</w:t>
      </w:r>
      <w:r w:rsidRPr="0080704E">
        <w:rPr>
          <w:u w:val="single"/>
        </w:rPr>
        <w:t>Vliegtuigtechnieker Cat B2</w:t>
      </w:r>
      <w:r w:rsidRPr="0080704E">
        <w:t>’ is het beschikken van volgende attesten en/of voldoen aan volgende voorwaarden wettelijk verplicht:</w:t>
      </w:r>
    </w:p>
    <w:p w:rsidR="00C2126F" w:rsidRPr="007F08C3" w:rsidRDefault="00C2126F" w:rsidP="00C2126F">
      <w:pPr>
        <w:pStyle w:val="ListParagraph"/>
        <w:numPr>
          <w:ilvl w:val="0"/>
          <w:numId w:val="19"/>
        </w:numPr>
        <w:spacing w:after="0" w:line="240" w:lineRule="auto"/>
      </w:pPr>
      <w:r>
        <w:t>Part 66 licentie Cat B2 zoals bepaald in Europese regelgeving (EU) 1321/2014, Annex II (PART 145)</w:t>
      </w:r>
    </w:p>
    <w:p w:rsidR="00C2126F" w:rsidRPr="00B5479F" w:rsidRDefault="00C2126F" w:rsidP="00C2126F">
      <w:pPr>
        <w:spacing w:after="0" w:line="240" w:lineRule="auto"/>
        <w:rPr>
          <w:lang w:val="en-US"/>
        </w:rPr>
      </w:pPr>
      <w:r w:rsidRPr="00B5479F">
        <w:rPr>
          <w:lang w:val="en-US"/>
        </w:rPr>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