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Operator retouche kleding- en confectieartikelen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BK-0137-3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retouche kleding- en confectieartikelen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Na advisering van en overleg met de klant, het uitvoeren van meerdere handelingen bij het retoucheren van kleding- en confectieartikelen met behulp van de meest efficiënte machines en productietechnieken en rekening houdend met de verwachte kwaliteitsvereisten van de klant teneinde een aangepast product die voldoet aan de wensen van de klant tijdig af te leveren.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Stelt retouches aan de kleding- en confectieartikelen vast en informeert de klant over de voorwaarden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over de wens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kenmerken van het artikel vast (soort stof, vorm,…)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haalbaarheid van wijzigingen of herstellingen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verschillende oplossingen en hun kostprijs met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het te verwachten resultaat aan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Spreekt de prijs af met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Spreekt de uitvoeringstermijn af met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zakelijk met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het vastgestelde probleem op een creatieve manier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de informatie over de uit te voeren retouche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de informatie aan het artikel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gesproken Engels</w:t>
      </w:r>
      <w:r w:rsidRPr="000F2A0A">
        <w:rPr>
          <w:sz w:val="22"/>
        </w:rPr>
        <w:t/>
      </w:r>
    </w:p>
    <w:p w:rsidR="000F2A0A" w:rsidRDefault="000F2A0A" w:rsidP="000F2A0A">
      <w:pPr>
        <w:pStyle w:val="Voetnoot"/>
        <w:numPr>
          <w:ilvl w:val="1"/>
          <w:numId w:val="14"/>
        </w:numPr>
      </w:pPr>
      <w:r w:rsidRPr="000F2A0A">
        <w:rPr>
          <w:sz w:val="22"/>
        </w:rPr>
        <w:t/>
      </w:r>
      <w:r>
        <w:rPr>
          <w:sz w:val="22"/>
        </w:rPr>
        <w:t>Basiskennis van gesproken Frans</w:t>
      </w:r>
      <w:r w:rsidRPr="000F2A0A">
        <w:rPr>
          <w:sz w:val="22"/>
        </w:rPr>
        <w:t/>
      </w:r>
    </w:p>
    <w:p w:rsidR="000F2A0A" w:rsidRDefault="000F2A0A" w:rsidP="000F2A0A">
      <w:pPr>
        <w:pStyle w:val="Voetnoot"/>
        <w:numPr>
          <w:ilvl w:val="1"/>
          <w:numId w:val="14"/>
        </w:numPr>
      </w:pPr>
      <w:r w:rsidRPr="000F2A0A">
        <w:rPr>
          <w:sz w:val="22"/>
        </w:rPr>
        <w:t/>
      </w:r>
      <w:r>
        <w:rPr>
          <w:sz w:val="22"/>
        </w:rPr>
        <w:t>Basiskennis van stijladvies</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weefsels en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machinale stiktechnieken</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stik en snijgereedschap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Laat, indien nodig, het artikel passen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pasfouten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spelden, krijt, lintmeter, rokzoommeter,...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maat van de klant en noteert dit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kleding in vorm volgens de aanpassingen en speldt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technieken om maten te nemen (kleding)</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Merkt de retouches en controleert de afmetingen en de symmetrie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spelden, krijt, lintmeter, meetlat, strijkijzer,…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maten en aanduidingen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symmetrie van het kledingstuk en vergelijkt met de morfologie van de 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technieken om maten te nemen (kleding)</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Kiest de materialen, producten en accessoires voor het artikel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het materiaal en accessoires af op de wens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kleur, snijrichting, het materiaal,… van de accessoires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stijladvies</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weefsels en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Maakt het te retoucheren kledingstuk los en vermaakt het  volgens de afspraak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schaar, tornmesje, spelden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beschadiging aan het kledingstuk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indien nodig nepen, plooien, zomen … aan volgens de gemaakte aanduidingen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na controle overtollig stof weg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indien nodig kledingonderdelen opnieuw</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kniptechnieken voor textiel en leer</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stoppage- en verstellingstechnieken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Brengt extra materialen op het kledingstuk aan om het te laten strak  zitten, te verstevigen of te beschermen (elastiek, elleboogbeschermers,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vlieseline, elastiek, boordstof, stof, leder,…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Speldt het extra materiaal vast op de voorziene plaats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Gaat de symmetrie en de pasvorm van de kleding op een pasmodel of tijdens het passen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esthetisch (hoe de kleding valt,…)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Verandert van positie rond het pasmodel of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afwijkingen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symmetrie van het kledingstuk en wijkt hiervan af indien de morfologie dit vereist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stijladvies</w:t>
      </w:r>
      <w:r w:rsidRPr="000F2A0A">
        <w:rPr>
          <w:sz w:val="22"/>
        </w:rPr>
        <w:t/>
      </w:r>
    </w:p>
    <w:p w:rsidR="000F2A0A" w:rsidRDefault="000F2A0A" w:rsidP="000F2A0A">
      <w:pPr>
        <w:pStyle w:val="Voetnoot"/>
        <w:numPr>
          <w:ilvl w:val="1"/>
          <w:numId w:val="14"/>
        </w:numPr>
      </w:pPr>
      <w:r w:rsidRPr="000F2A0A">
        <w:rPr>
          <w:sz w:val="22"/>
        </w:rPr>
        <w:t/>
      </w:r>
      <w:r>
        <w:rPr>
          <w:sz w:val="22"/>
        </w:rPr>
        <w:t>Kennis van pasvormverbetering</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Assembleert de verschillende delen (voering, kraag, mouw…)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onderdelen in volgorde van bewerking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Stikt recht, evenwijdig en zonder rimpeling van het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markeringen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productietechnieken kleding en confectie</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Maakt de machine startklaar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Bedraadt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draadspanning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het aantal steken per cm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draadafsnijder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een spoel op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stikbewerking uit een keuzemenu op de stikmachine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persvoetdruk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machinale stiktechnieken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Onderhoudt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naalden en spoelen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de draadspanning en draadbreuken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de druk van de persvoet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stofrestjes onder de naaldplaat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regelmatige basis het oliepeil van de industriële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Onderkent eenvoudige stoornissen en fouten van de 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Monteert gereedschap, stelt de machine/apparatuur in of selecteert het 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Aan- en uitzetten van de machine/apparatuur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indien nodig hulpstukken op de machine/apparatuur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machine/apparatuur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machinale stiktechnieken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Voert retouches uit op: Gecoat weefsel, Rekbaar textiel, Tricot (Id 25172-c), Zware weefsels,  Lichte weefsels - Samengestelde materialen (fleece, …)  - Leder - Poly</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correcte technieken toe op verschillende materialen bij het uitvoeren van de retouche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gepaste confectietechnieken en machines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kniptechnieken voor textiel en leer</w:t>
      </w:r>
      <w:r w:rsidRPr="000F2A0A">
        <w:rPr>
          <w:sz w:val="22"/>
        </w:rPr>
        <w:t/>
      </w:r>
    </w:p>
    <w:p w:rsidR="000F2A0A" w:rsidRDefault="000F2A0A" w:rsidP="000F2A0A">
      <w:pPr>
        <w:pStyle w:val="Voetnoot"/>
        <w:numPr>
          <w:ilvl w:val="1"/>
          <w:numId w:val="14"/>
        </w:numPr>
      </w:pPr>
      <w:r w:rsidRPr="000F2A0A">
        <w:rPr>
          <w:sz w:val="22"/>
        </w:rPr>
        <w:t/>
      </w:r>
      <w:r>
        <w:rPr>
          <w:sz w:val="22"/>
        </w:rPr>
        <w:t>Kennis van lijmtechnieken</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stoppage- en verstellingstechnieken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Voert retouches uit aan: Ceremoniekleding- en confectieartikelen, Accessoires, tassen ..., Themakostuums, Technische kleding (sport, werk, bescherming,...), Luxueuze confectiekleding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meest passende afwerkingstechnieken om de retouche uit te voeren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kniptechnieken voor textiel en leer</w:t>
      </w:r>
      <w:r w:rsidRPr="000F2A0A">
        <w:rPr>
          <w:sz w:val="22"/>
        </w:rPr>
        <w:t/>
      </w:r>
    </w:p>
    <w:p w:rsidR="000F2A0A" w:rsidRDefault="000F2A0A" w:rsidP="000F2A0A">
      <w:pPr>
        <w:pStyle w:val="Voetnoot"/>
        <w:numPr>
          <w:ilvl w:val="1"/>
          <w:numId w:val="14"/>
        </w:numPr>
      </w:pPr>
      <w:r w:rsidRPr="000F2A0A">
        <w:rPr>
          <w:sz w:val="22"/>
        </w:rPr>
        <w:t/>
      </w:r>
      <w:r>
        <w:rPr>
          <w:sz w:val="22"/>
        </w:rPr>
        <w:t>Kennis van lijmtechnieken</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stoppage- en verstellingstechnieken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Stopt en verstelt eventuele scheuren en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beschadiging en de stof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beste mogelijkheid om te herstellen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Naait manueel en/of machinaal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lijmtechnieken</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stoppage- en verstellingstechnieken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Verwerkt de stukken en onderdelen van de kleding- en confectieartikelen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Stikt in alle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occasionele tussenstrijk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alle herstellingen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eigen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ringen, haken, gespen, knopen en drukknopen...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draadjes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onderdelen van het patroon of de uittekening op de stof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afmetingen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Duidt interne plaatsingen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kleefvoering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kenmerken van weefsels en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verwerkingsmogelijkheden van textielmaterialen</w:t>
      </w:r>
      <w:r w:rsidRPr="000F2A0A">
        <w:rPr>
          <w:sz w:val="22"/>
        </w:rPr>
        <w:t/>
      </w:r>
    </w:p>
    <w:p w:rsidR="000F2A0A" w:rsidRDefault="000F2A0A" w:rsidP="000F2A0A">
      <w:pPr>
        <w:pStyle w:val="Voetnoot"/>
        <w:numPr>
          <w:ilvl w:val="1"/>
          <w:numId w:val="14"/>
        </w:numPr>
      </w:pPr>
      <w:r w:rsidRPr="000F2A0A">
        <w:rPr>
          <w:sz w:val="22"/>
        </w:rPr>
        <w:t/>
      </w:r>
      <w:r>
        <w:rPr>
          <w:sz w:val="22"/>
        </w:rPr>
        <w:t>Kennis van assemblage- en montagetechnieken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manuele hersteltechnieken  voor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patroontekentechnieken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0F2A0A" w:rsidRDefault="000F2A0A" w:rsidP="000F2A0A">
      <w:pPr>
        <w:pStyle w:val="Voetnoot"/>
        <w:numPr>
          <w:ilvl w:val="1"/>
          <w:numId w:val="14"/>
        </w:numPr>
      </w:pPr>
      <w:r w:rsidRPr="000F2A0A">
        <w:rPr>
          <w:sz w:val="22"/>
        </w:rPr>
        <w:t/>
      </w:r>
      <w:r>
        <w:rPr>
          <w:sz w:val="22"/>
        </w:rPr>
        <w:t>Kennis van stik en snijgereedschap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preventief of curatief basisonderhoud van machines/apparaten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onderdelen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werking en bediening van industriële machines voor verwerking en bewerking van kleding- en confectieartikelen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Organiseert zijn werkplek veilig, ordelijk en milieubewust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veiligheids- en milieuvoorschriften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goede ergonomische houding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veiligheidsnormen na bij het instellen en bedienen van de machines/gereedschappen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hygiëne-,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werkpostorganisatie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Volgt de voorraad accessoires op, stelt tekorten vast en plaats bestellingen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verbruik van de accessoires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accessoires voor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bestelformulier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leveranciers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boekhouden en administratief beheer</w:t>
      </w:r>
      <w:r w:rsidRPr="000F2A0A">
        <w:rPr>
          <w:sz w:val="22"/>
        </w:rPr>
        <w:t/>
      </w:r>
    </w:p>
    <w:p w:rsidR="000F2A0A" w:rsidRDefault="000F2A0A" w:rsidP="000F2A0A">
      <w:pPr>
        <w:pStyle w:val="Voetnoot"/>
        <w:numPr>
          <w:ilvl w:val="1"/>
          <w:numId w:val="14"/>
        </w:numPr>
      </w:pPr>
      <w:r w:rsidRPr="000F2A0A">
        <w:rPr>
          <w:sz w:val="22"/>
        </w:rPr>
        <w:t/>
      </w:r>
      <w:r>
        <w:rPr>
          <w:sz w:val="22"/>
        </w:rPr>
        <w:t>Basiskennis van gesproken Engels</w:t>
      </w:r>
      <w:r w:rsidRPr="000F2A0A">
        <w:rPr>
          <w:sz w:val="22"/>
        </w:rPr>
        <w:t/>
      </w:r>
    </w:p>
    <w:p w:rsidR="000F2A0A" w:rsidRDefault="000F2A0A" w:rsidP="000F2A0A">
      <w:pPr>
        <w:pStyle w:val="Voetnoot"/>
        <w:numPr>
          <w:ilvl w:val="1"/>
          <w:numId w:val="14"/>
        </w:numPr>
      </w:pPr>
      <w:r w:rsidRPr="000F2A0A">
        <w:rPr>
          <w:sz w:val="22"/>
        </w:rPr>
        <w:t/>
      </w:r>
      <w:r>
        <w:rPr>
          <w:sz w:val="22"/>
        </w:rPr>
        <w:t>Basiskennis van gesproken Frans</w:t>
      </w:r>
      <w:r w:rsidRPr="000F2A0A">
        <w:rPr>
          <w:sz w:val="22"/>
        </w:rPr>
        <w:t/>
      </w:r>
    </w:p>
    <w:p w:rsidR="000F2A0A" w:rsidRDefault="000F2A0A" w:rsidP="000F2A0A">
      <w:pPr>
        <w:pStyle w:val="Voetnoot"/>
        <w:numPr>
          <w:ilvl w:val="1"/>
          <w:numId w:val="14"/>
        </w:numPr>
      </w:pPr>
      <w:r w:rsidRPr="000F2A0A">
        <w:rPr>
          <w:sz w:val="22"/>
        </w:rPr>
        <w:t/>
      </w:r>
      <w:r>
        <w:rPr>
          <w:sz w:val="22"/>
        </w:rPr>
        <w:t>Basiskennis van rapporteringsmogelijkheden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Voert een controle uit op de verwerkte stukken en onderdelen van kleding, confectie en meubelstoffering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gestikte model op kwaliteit en maten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Basiskennis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Strijkt en verpakt het artikel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temperatuur en stoom van het strijkijzer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Strijkt het artikel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het artikel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kenmerken van weefsels en textielmaterialen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Registreert de verkoop en ontvangt geld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uitgevoerde diensten in rekening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het kassa- en/of registratiesysteem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Rekent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klantenfiches/gegevens van de uitgevoerde opdracht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boekhouden en administratief beheer</w:t>
      </w:r>
      <w:r w:rsidRPr="000F2A0A">
        <w:rPr>
          <w:sz w:val="22"/>
        </w:rPr>
        <w:t/>
      </w:r>
    </w:p>
    <w:p w:rsidR="000F2A0A" w:rsidRDefault="000F2A0A" w:rsidP="000F2A0A">
      <w:pPr>
        <w:pStyle w:val="Voetnoot"/>
        <w:numPr>
          <w:ilvl w:val="1"/>
          <w:numId w:val="14"/>
        </w:numPr>
      </w:pPr>
      <w:r w:rsidRPr="000F2A0A">
        <w:rPr>
          <w:sz w:val="22"/>
        </w:rPr>
        <w:t/>
      </w:r>
      <w:r>
        <w:rPr>
          <w:sz w:val="22"/>
        </w:rPr>
        <w:t>Basiskennis van rapporteringsmogelijkheden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boekhouden en administratief 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gesproken Engels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gesproken Frans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stijladvies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hygiëne-, veiligheids- en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werkpostorganisatie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rapporteringsmogelijkheden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productieproces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weefsels en textielmaterialen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productietechnieken kleding en confectie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verwerkingsmogelijkheden van textielmaterialen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maten te nemen (kleding)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kniptechnieken voor textiel en 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assemblage- en montagetechnieken voor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machinale stiktechnieken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manuele hersteltechnieken  voor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pasvormverbetering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stoppage- en verstellingstechnieken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patroontekentechnieken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garen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en bediening van industriële machines voor verwerking en bewerking van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stik en snijgereedschap</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over de wens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kenmerken van het artikel vast (soort stof, vorm,…)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haalbaarheid van wijzigingen of herstellingen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verschillende oplossingen en hun kostprijs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het te verwachten resultaat aan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Spreekt de prijs af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Spreekt de uitvoeringstermijn af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zakelijk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de informatie over de uit te voeren retouche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pasfouten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kleding in vorm volgens de aanpassingen en speldt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maten en aanduidingen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symmetrie van het kledingstuk en vergelijkt met de morfologie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het materiaal en accessoires af op de wens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kleur, snijrichting, het materiaal,… van de accessoires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beschadiging aan het kledingstuk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indien nodig nepen, plooien, zomen … aan volgens de gemaakte aanduidingen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Knipt indien nodig kledingonderdelen opnieuw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vlieseline, elastiek, boordstof, stof, leder,…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Speldt het extra materiaal vast op de voorziene 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esthetisch (hoe de kleding valt,…)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Verandert van positie rond het pasmodel of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symmetrie van het kledingstuk en wijkt hiervan af indien de morfologie dit vereist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onderdelen in volgorde van bewerking klaar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Stikt recht, evenwijdig en zonder rimpeling van het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markeringen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Bedraadt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draadspanning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draadafsnijder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stikbewerking uit een keuzemenu op de stikmachine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persvoetdruk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draadspanning en draadbreuken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druk van de persvoet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regelmatige basis het oliepeil van de industriële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machine/apparatuur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correcte technieken toe op verschillende materialen bij het uitvoeren van de retouche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confectietechnieken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meest passende afwerkingstechnieken om de retouche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beschadiging en de stof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beste mogelijkheid om te herstellen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Naait manueel en/of machinaal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Vervangt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veiligheidsnormen na bij het instellen en bedienen van de machines/gereedschappen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verbruik van de accessoires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accessoires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bestelformulier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gestikte model op kwaliteit en maten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temperatuur en stoom van het strijkijzer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Strijkt het artikel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Verpakt het artikel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uitgevoerde diensten in rekening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het kassa- en/of registratiesysteem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Rekent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klantenfiches/gegevens van de uitgevoerde opdracht bij</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het vastgestelde probleem op een creatieve manier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afwijkingen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Onderkent eenvoudige stoornissen en fouten van de machine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de informatie aan het artikel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de maat van de klant en noteert dit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spelden, krijt, lintmeter, meetlat, strijkijzer,…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een schaar, tornmesje, spelden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na controle overtollig stof weg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het aantal steken per cm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de aanwezigheid van een spoel op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naalden en spoelen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stofrestjes onder de naaldplaat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Aan- en uitzetten van de machine/apparatuur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indien nodig hulpstukken op de machine/apparatuur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Stikt in alle bewerkingen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occasionele tussenstrijk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alle herstellingen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de kwaliteit van eigen bewerkingen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ringen, haken, gespen, knopen en drukknopen...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draadjes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onderdelen van het patroon of de uittekening op de stof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afmetingen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Duidt interne plaatsingen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kleefvoering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een goede ergonomische houding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spelden, krijt, lintmeter, rokzoommeter,...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retoucheatelier of kledingzaak. De beroepsuitoefening varieert naargelang de grootte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tijdens de dag meestal tijdens de werkweek.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is afhankelijk van de gemaakte afspraken. De werkdruk ligt hoger in bepaalde periodes waarin de vraag naar retouches groter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van de operator retouche kleding- en confectieartikelen varieert volgens de uit te voeren retouche. Technieken en procedures zijn eerder gekend, maar dienen flexibel aangewend te worden (onverwachte situaties, prioriteiten stellen,…). De gebruikte producten, apparatuur en technieken voor retouches kunnen aan evoluties en modetrends onderhevig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verlopen volgens een  planning waaraan de operator zich dient te houden en kan indien nodig prioriteiten stellen binnen zijn eigen opdracht.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zekere leergierigheid, flexibiliteit en creativiteit.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verschillende soorten klanten met aandacht voor hun wensen en noden.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en klantgericht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operator dient tijdens de uitvoering van de opdracht nauwgezet/zorgvuldig te werken en aandachtig zijn voor verschillende elementen - waaronder de wensen van de kant, de vereisten/kenmerken van de techniek, materieel en producten en de hygiëne- en veiligheidsregels -  in functie van het welslagen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Lost problemen op of meld het probleem aan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omgaan met producten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zijn werkplek steeds schoonhouden en steeds zijn eigen gereedschappen en hulpmiddelen opbergen.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uitvoeren en controleren van de retouche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adviseren van de klant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zoeken naar de meest optimale uitvoeringsmodaliteit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klantenfiches/gegevens van de uitgevoerde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zelf oplossen van problemen en onregelmatigheden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melden van problemen aan de verantwoordelijke indien deze niet zelf op te lossen zijn.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hygiëne-, gezondheids- en milieureglementering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vraag en wensen van de klant en de haalbaarheidsgraad van de realisatie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aan mondelinge en schriftelijke instructies van de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planning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bij moeilijk in te schatten situaties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in geval er nood is aan feedback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retouches aan de kleding- en confectieartikelen vast en informeert de klant over de voorwaarden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Laat, indien nodig, het artikel passen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Merkt de retouches en controleert de afmetingen en de symmetrie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Kiest de materialen, producten en accessoires voor het artikel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te retoucheren kledingstuk los en vermaakt het  volgens de afspraak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de symmetrie en de pasvorm van de kleding op een pasmodel of tijdens het passen na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Assembleert de verschillende delen (voering, kraag, mouw…)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machine startklaar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gereedschap, stelt de machine/apparatuur in of selecteert het 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retouches uit op: Gecoat weefsel, Rekbaar textiel, Tricot (Id 25172-c), Zware weefsels,  Lichte weefsels - Samengestelde materialen (fleece, …)  - Leder - Poly</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retouches uit aan: Ceremoniekleding- en confectieartikelen, Accessoires, tassen ..., Themakostuums, Technische kleding (sport, werk, bescherming,...), Luxueuze confectiekleding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Stopt en verstelt eventuele scheuren en gaten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de stukken en onderdelen van de kleding- en confectieartikelen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of curatief basisonderhoud van machines/apparaten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ordelijk en milieubewust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accessoires op, stelt tekorten vast en plaats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controle uit op de verwerkte stukken en onderdelen van kleding, confectie en meubelstoffering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Strijkt en verpakt het artikel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extra materialen op het kledingstuk aan om het te laten strak  zitten, te verstevigen of te beschermen (elastiek, elleboogbeschermers,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de verkoop en ontvangt geld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