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Logistiek assistent magazijn</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BK-0297-3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Logistiek assistent magazijn</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"N130101 Management beheer van de logistieke keten  (m/v)"</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administratief ondersteunen van alle of een gedeelte van de logistieke activiteiten (ontvangst, opslag, voorbereiding van orders, bevoorrading, behandeling -VAL ,...) hierbij rekening houdend met eisen (timing, kwaliteit, kostprijs, duurzaamheid, veiligheid, hygiëne,...) teneinde het logistieke proces van de afdeling/de organisatie/het bedrijf optimaal te laten verlopen.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Plant, indien nodig, de activiteiten van de heftruckchauffeurs, voorbereiders van orders,... volgens de behandelingsvolgorde van de orders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planning op en past ze aan wijzigende omstandigheden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Verdeelt taken en verantwoordelijkheden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inzet van materialen en hulpmiddelen (transporthulpmiddelen, verpakkingsmateriaal,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orderverzamellijsten (picklijsten) op</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personeelsbeheer</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voorschriften en procedures over behandeling en opslag van (specifieke) producten</w:t>
      </w:r>
      <w:r w:rsidRPr="000F2A0A">
        <w:rPr>
          <w:sz w:val="22"/>
        </w:rPr>
        <w:t/>
      </w:r>
    </w:p>
    <w:p w:rsidR="000F2A0A" w:rsidRDefault="000F2A0A" w:rsidP="000F2A0A">
      <w:pPr>
        <w:pStyle w:val="Voetnoot"/>
        <w:numPr>
          <w:ilvl w:val="1"/>
          <w:numId w:val="14"/>
        </w:numPr>
      </w:pPr>
      <w:r w:rsidRPr="000F2A0A">
        <w:rPr>
          <w:sz w:val="22"/>
        </w:rPr>
        <w:t/>
      </w:r>
      <w:r>
        <w:rPr>
          <w:sz w:val="22"/>
        </w:rPr>
        <w:t>Kennis ergonomische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hygiëne-, veiligheid- en milieureglementering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 voor magazijnbeheer</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de logistieke keten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magazijn- en voorraadbeheer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Coördineert en controleert de administratieve opvolging van de logistieke activiteiten bij ontvangst, opslag, verwerking (value added logistics), verzending, levering en terugzending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Warehouse Management (WMS)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procedures voor de ontvangst of verzending van goederen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de interne routing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Neemt, indien nodig, de voorraad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codering van de goederen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Doet voorstellen ter verbetering en aanpassing van de organisatie van het magazijn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software voor de uitwisseling van computer-gegenereerde gegevens (EDI)</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Kan de stand van zaken van het dossier/order binnen het logistieke proces aan een collega geven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Signaleert afwijkingen op de correcte toepassing van de veiligheid, milieu, hygiëne wetgeving en richtlijnen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beginselen van de douanereglementering</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personeelsbeheer</w:t>
      </w:r>
      <w:r w:rsidRPr="000F2A0A">
        <w:rPr>
          <w:sz w:val="22"/>
        </w:rPr>
        <w:t/>
      </w:r>
    </w:p>
    <w:p w:rsidR="000F2A0A" w:rsidRDefault="000F2A0A" w:rsidP="000F2A0A">
      <w:pPr>
        <w:pStyle w:val="Voetnoot"/>
        <w:numPr>
          <w:ilvl w:val="1"/>
          <w:numId w:val="14"/>
        </w:numPr>
      </w:pPr>
      <w:r w:rsidRPr="000F2A0A">
        <w:rPr>
          <w:sz w:val="22"/>
        </w:rPr>
        <w:t/>
      </w:r>
      <w:r>
        <w:rPr>
          <w:sz w:val="22"/>
        </w:rPr>
        <w:t>Basiskennis van presentatietechnieken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logistieke thema’s kunnen voeren, een functionele tekst over logistieke 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voorschriften en procedures over behandeling en opslag van (specifieke) producten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hygiëne-, veiligheid- en milieureglementering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 voor magazijnbeheer</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de logistieke keten</w:t>
      </w:r>
      <w:r w:rsidRPr="000F2A0A">
        <w:rPr>
          <w:sz w:val="22"/>
        </w:rPr>
        <w:t/>
      </w:r>
    </w:p>
    <w:p w:rsidR="000F2A0A" w:rsidRDefault="000F2A0A" w:rsidP="000F2A0A">
      <w:pPr>
        <w:pStyle w:val="Voetnoot"/>
        <w:numPr>
          <w:ilvl w:val="1"/>
          <w:numId w:val="14"/>
        </w:numPr>
      </w:pPr>
      <w:r w:rsidRPr="000F2A0A">
        <w:rPr>
          <w:sz w:val="22"/>
        </w:rPr>
        <w:t/>
      </w:r>
      <w:r>
        <w:rPr>
          <w:sz w:val="22"/>
        </w:rPr>
        <w:t>Kennis van de reglementering voor het goederentransport</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relevante import- en exportreglementering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administratieve processen bij de organisatie van een opslaglocatie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magazijn- en voorraadbeheer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Volgt een dossier/order administratief op zodat het logistieke proces optimaal kan verlopen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of alle relevante informatie aanwezig is in het dossier/order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Vervolledigt het dossier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bedrijfseigen software voor de opvolging en planning van het logistiek proces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Geeft mogelijke aanpassingen (digitaal) door aan het magazijn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administratieve aanpassingen door in functie van onvoorziene omstandigheden (vaststellen van een schade aan goederen,  vertragingen, onvolledige lading,…)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het dossier op tot de afhandeling (facturatie, aanmaning,…)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efficiënt met de betrokken interne diensten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beginselen van de douanereglementering</w:t>
      </w:r>
      <w:r w:rsidRPr="000F2A0A">
        <w:rPr>
          <w:sz w:val="22"/>
        </w:rPr>
        <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personeelsbeheer</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logistieke thema’s kunnen voeren, een functionele tekst over logistieke 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voorschriften en procedures over behandeling en opslag van (specifieke) producten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hygiëne-, veiligheid- en milieureglementering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 voor magazijnbeheer</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de logistieke keten</w:t>
      </w:r>
      <w:r w:rsidRPr="000F2A0A">
        <w:rPr>
          <w:sz w:val="22"/>
        </w:rPr>
        <w:t/>
      </w:r>
    </w:p>
    <w:p w:rsidR="000F2A0A" w:rsidRDefault="000F2A0A" w:rsidP="000F2A0A">
      <w:pPr>
        <w:pStyle w:val="Voetnoot"/>
        <w:numPr>
          <w:ilvl w:val="1"/>
          <w:numId w:val="14"/>
        </w:numPr>
      </w:pPr>
      <w:r w:rsidRPr="000F2A0A">
        <w:rPr>
          <w:sz w:val="22"/>
        </w:rPr>
        <w:t/>
      </w:r>
      <w:r>
        <w:rPr>
          <w:sz w:val="22"/>
        </w:rPr>
        <w:t>Kennis van de reglementering voor het goederentransport</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relevante import- en exportreglementering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administratieve processen bij de organisatie van een opslaglocatie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magazijn- en voorraadbeheer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Informeert de collega's over de behandeling en opvolging van orders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kantoorsoftware (tekstverwerking, rekenblad, ...) en bedrijfseigen software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de collega's over producten en/of diensten, orders, annuleringen,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Registreert interactie met klanten/leveranciers (veelvoorkomende vragen, klachten, opmerkingen, ...) en transacties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Wisselt informatie uit met interne diensten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Duits: functionele gesprekken over logistieke thema’s kunnen voeren, een functionele tekst over logistieke thema’s kunnen begrijpen en opstellen</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voorschriften en procedures over behandeling en opslag van (specifieke) producten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bedrijfseigen software voor magazijnbeheer</w:t>
      </w:r>
      <w:r w:rsidRPr="000F2A0A">
        <w:rPr>
          <w:sz w:val="22"/>
        </w:rPr>
        <w:t/>
      </w:r>
    </w:p>
    <w:p w:rsidR="000F2A0A" w:rsidRDefault="000F2A0A" w:rsidP="000F2A0A">
      <w:pPr>
        <w:pStyle w:val="Voetnoot"/>
        <w:numPr>
          <w:ilvl w:val="1"/>
          <w:numId w:val="14"/>
        </w:numPr>
      </w:pPr>
      <w:r w:rsidRPr="000F2A0A">
        <w:rPr>
          <w:sz w:val="22"/>
        </w:rPr>
        <w:t/>
      </w:r>
      <w:r>
        <w:rPr>
          <w:sz w:val="22"/>
        </w:rPr>
        <w:t>Kennis van de organisatie van de logistieke keten</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administratieve processen bij de organisatie van een opslaglocatie</w:t>
      </w:r>
      <w:r w:rsidRPr="000F2A0A">
        <w:rPr>
          <w:sz w:val="22"/>
        </w:rPr>
        <w:t/>
      </w:r>
    </w:p>
    <w:p w:rsidR="000F2A0A" w:rsidRDefault="000F2A0A" w:rsidP="000F2A0A">
      <w:pPr>
        <w:pStyle w:val="Voetnoot"/>
        <w:numPr>
          <w:ilvl w:val="1"/>
          <w:numId w:val="14"/>
        </w:numPr>
      </w:pPr>
      <w:r w:rsidRPr="000F2A0A">
        <w:rPr>
          <w:sz w:val="22"/>
        </w:rPr>
        <w:t/>
      </w:r>
      <w:r>
        <w:rPr>
          <w:sz w:val="22"/>
        </w:rPr>
        <w:t>Grondige kennis van magazijn- en voorraadbeheer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Werkt ondersteunend en loyaal t.a.v. de afdeling/organisatie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Digitaliseert, verwerkt en controleert documenten, data en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helder, duidelijk en op een zakelijke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instrumenten voor de opvolging van de activiteit van de organisatie/afdeling en maakt en werkt situatieoverzichten bij</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commerciële handelingen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vergaderingen en stelt verslagen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Respecteert de bedrijfscultuur, procedures en regels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confidentieel om met bedrijfsgerelateerde informatie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Organiseert de werkplek veilig, ordelijk en milieubewust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sociale wetgeving</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presentatietechnieken</w:t>
      </w:r>
      <w:r w:rsidRPr="000F2A0A">
        <w:rPr>
          <w:sz w:val="22"/>
        </w:rPr>
        <w:t/>
      </w:r>
    </w:p>
    <w:p w:rsidR="000F2A0A" w:rsidRDefault="000F2A0A" w:rsidP="000F2A0A">
      <w:pPr>
        <w:pStyle w:val="Voetnoot"/>
        <w:numPr>
          <w:ilvl w:val="1"/>
          <w:numId w:val="14"/>
        </w:numPr>
      </w:pPr>
      <w:r w:rsidRPr="000F2A0A">
        <w:rPr>
          <w:sz w:val="22"/>
        </w:rPr>
        <w:t/>
      </w:r>
      <w:r>
        <w:rPr>
          <w:sz w:val="22"/>
        </w:rPr>
        <w:t>Kennis ergonomische technieken</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agendabeheer</w:t>
      </w:r>
      <w:r w:rsidRPr="000F2A0A">
        <w:rPr>
          <w:sz w:val="22"/>
        </w:rPr>
        <w:t/>
      </w:r>
    </w:p>
    <w:p w:rsidR="000F2A0A" w:rsidRDefault="000F2A0A" w:rsidP="000F2A0A">
      <w:pPr>
        <w:pStyle w:val="Voetnoot"/>
        <w:numPr>
          <w:ilvl w:val="1"/>
          <w:numId w:val="14"/>
        </w:numPr>
      </w:pPr>
      <w:r w:rsidRPr="000F2A0A">
        <w:rPr>
          <w:sz w:val="22"/>
        </w:rPr>
        <w:t/>
      </w:r>
      <w:r>
        <w:rPr>
          <w:sz w:val="22"/>
        </w:rPr>
        <w:t>Kennis van technieken om nota te nemen</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Werkt oplossingsgericht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Inventariseert problemen (databanken, eigen administratie,…)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Analyseert de aard van de problemen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problemen op en signaleert ze in aan de leidinggevende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een passende oplossing uit voor problemen binnen het eigen takenpakket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Zoekt naar oplossingen om problemen te voorkomen binnen het eigen takenpakket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dossierbeheer</w:t>
      </w:r>
      <w:r w:rsidRPr="000F2A0A">
        <w:rPr>
          <w:sz w:val="22"/>
        </w:rPr>
        <w:t/>
      </w:r>
    </w:p>
    <w:p w:rsidR="000F2A0A" w:rsidRDefault="000F2A0A" w:rsidP="000F2A0A">
      <w:pPr>
        <w:pStyle w:val="Voetnoot"/>
        <w:numPr>
          <w:ilvl w:val="1"/>
          <w:numId w:val="14"/>
        </w:numPr>
      </w:pPr>
      <w:r w:rsidRPr="000F2A0A">
        <w:rPr>
          <w:sz w:val="22"/>
        </w:rPr>
        <w:t/>
      </w:r>
      <w:r>
        <w:rPr>
          <w:sz w:val="22"/>
        </w:rPr>
        <w:t>Kennis van kantoorsoftware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Werkt doelgroepgericht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integer en respectvol om met klanten/collega’s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 voor een goede overlegsituatie met de klant/collega’s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Wekt geen onrealiseerbare verwachtingen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Richt de aandacht op de wensen en de belangen van de klanten en op de samenwerking met collega’s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Probeert zich in de wensen en problemen van de klant/collega in te leven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authentiek om met bezwaren, weerstand en klachten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Basiskennis van commerciële technieken</w:t>
      </w:r>
      <w:r w:rsidRPr="000F2A0A">
        <w:rPr>
          <w:sz w:val="22"/>
        </w:rPr>
        <w:t/>
      </w:r>
    </w:p>
    <w:p w:rsidR="000F2A0A" w:rsidRDefault="000F2A0A" w:rsidP="000F2A0A">
      <w:pPr>
        <w:pStyle w:val="Voetnoot"/>
        <w:numPr>
          <w:ilvl w:val="1"/>
          <w:numId w:val="14"/>
        </w:numPr>
      </w:pPr>
      <w:r w:rsidRPr="000F2A0A">
        <w:rPr>
          <w:sz w:val="22"/>
        </w:rPr>
        <w:t/>
      </w:r>
      <w:r>
        <w:rPr>
          <w:sz w:val="22"/>
        </w:rPr>
        <w:t>Kennis van bedrijfsadministratie</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regels voor het onthaal</w:t>
      </w:r>
      <w:r w:rsidRPr="000F2A0A">
        <w:rPr>
          <w:sz w:val="22"/>
        </w:rPr>
        <w:t/>
      </w:r>
    </w:p>
    <w:p w:rsidR="000F2A0A" w:rsidRDefault="000F2A0A" w:rsidP="000F2A0A">
      <w:pPr>
        <w:pStyle w:val="Voetnoot"/>
        <w:numPr>
          <w:ilvl w:val="1"/>
          <w:numId w:val="14"/>
        </w:numPr>
      </w:pPr>
      <w:r w:rsidRPr="000F2A0A">
        <w:rPr>
          <w:sz w:val="22"/>
        </w:rPr>
        <w:t/>
      </w:r>
      <w:r>
        <w:rPr>
          <w:sz w:val="22"/>
        </w:rPr>
        <w:t>Kennis van zakelijk communicatie</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registratietechnieken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redactionele normen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Ontwikkelt permanent de eigen deskundigheid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de ontwikkelingen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de behoefte aan verdere ontwikkeling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nieuwe evoluties op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Verwerft nieuwe kennis en vaardigheden in relatie tot de eigen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Deelt kennis met collega's</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ICT</w:t>
      </w:r>
      <w:r w:rsidRPr="000F2A0A">
        <w:rPr>
          <w:sz w:val="22"/>
        </w:rPr>
        <w:t/>
      </w:r>
    </w:p>
    <w:p w:rsidR="000F2A0A" w:rsidRDefault="000F2A0A" w:rsidP="000F2A0A">
      <w:pPr>
        <w:pStyle w:val="Voetnoot"/>
        <w:numPr>
          <w:ilvl w:val="1"/>
          <w:numId w:val="14"/>
        </w:numPr>
      </w:pPr>
      <w:r w:rsidRPr="000F2A0A">
        <w:rPr>
          <w:sz w:val="22"/>
        </w:rPr>
        <w:t/>
      </w:r>
      <w:r>
        <w:rPr>
          <w:sz w:val="22"/>
        </w:rPr>
        <w:t>Kennis van Engels: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Frans: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0F2A0A">
        <w:rPr>
          <w:sz w:val="22"/>
        </w:rPr>
        <w:t/>
      </w:r>
    </w:p>
    <w:p w:rsidR="000F2A0A" w:rsidRDefault="000F2A0A" w:rsidP="000F2A0A">
      <w:pPr>
        <w:pStyle w:val="Voetnoot"/>
        <w:numPr>
          <w:ilvl w:val="1"/>
          <w:numId w:val="14"/>
        </w:numPr>
      </w:pPr>
      <w:r w:rsidRPr="000F2A0A">
        <w:rPr>
          <w:sz w:val="22"/>
        </w:rPr>
        <w:t/>
      </w:r>
      <w:r>
        <w:rPr>
          <w:sz w:val="22"/>
        </w:rPr>
        <w:t>Kennis van communicatietechnieken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Generieke 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commerciële 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presentatietechnieken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ergonomische 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bedrijfsadministratie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Engels: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Frans: standaardteksten over logistieke thema’s begrijpen, functionele gesprekken over logistieke thema’s kunnen voeren, een functionele tekst over logistieke thema’s kunnen opstellen, een beschrijving kunnen geven van ervaringen en gebeurtenissen die optreden op het werk.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het onthaal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agendabeheer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nota te nemen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dossierbeheer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zakelijk communicatie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registratietechnieken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redactionele 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Specifieke 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beginselen van de douanereglementering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sociale wetgeving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personeelsbeheer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Duits: functionele gesprekken over logistieke thema’s kunnen voeren, een functionele tekst over logistieke thema’s kunnen begrijpen en opstellen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voorschriften en procedures over behandeling en opslag van (specifieke)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hygiëne-, veiligheid- en milieureglementering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bedrijfseigen software voor magazijnbeheer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organisatie van de logistieke keten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reglementering voor het goederentransport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relevante import- en exportreglementering</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administratieve processen bij de organisatie van een opslaglocatie</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magazijn- en voorraadbeheer</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een planning op en past ze aan wijzigende omstandigheden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Verdeelt taken en verantwoordelijkheden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inzet van materialen en hulpmiddelen (transporthulpmiddelen, verpakkingsmateriaal,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orderverzamellijsten (picklijsten)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Warehouse Management (WMS)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procedures voor de ontvangst of verzending van goederen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de interne routing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indien nodig, de voorraad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codering van de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Signaleert problemen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software voor de uitwisseling van computer-gegenereerde gegevens (EDI)</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Kan de stand van zaken van het dossier/order binnen het logistieke proces aan een collega geven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na of alle relevante informatie aanwezig is in het dossier/order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Vervolledigt het dossier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bedrijfseigen software voor de opvolging en planning van het logistiek 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mogelijke aanpassingen (digitaal) door aan het magazijn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administratieve aanpassingen door in functie van onvoorziene omstandigheden (vaststellen van een schade aan goederen,  vertragingen, onvolledige lading,…)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het dossier op tot de afhandeling (facturatie, aanmaning,…)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efficiënt met de betrokken interne diensten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kantoorsoftware (tekstverwerking, rekenblad, ...) en bedrijfseigen 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de collega's over producten en/of diensten, orders, annuleringen,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interactie met klanten/leveranciers (veelvoorkomende vragen, klachten, opmerkingen, ...) en transacties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interne diensten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Digitaliseert, verwerkt en controleert documenten, data en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helder, duidelijk en op een zakelijke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instrumenten voor de opvolging van de activiteit van de organisatie/afdeling en maakt en werkt situatieoverzichten bij</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commerciële handelingen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vergaderingen en stelt verslagen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bedrijfscultuur, procedures en regels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confidentieel om met bedrijfsgerelateerde informatie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de werkplek veilig, ordelijk en milieubewust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integer en respectvol om met klanten/collega’s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 voor een goede overlegsituatie met de klant/collega’s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Wekt geen onrealiseerbare verwachtingen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Richt de aandacht op de wensen en de belangen van de klanten en op de samenwerking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Probeert zich in de wensen en problemen van de klant/collega in te leven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authentiek om met bezwaren, weerstand en klachten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de ontwikkelingen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behoefte aan verdere ontwikkeling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Volgt nieuwe evoluties op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Verwerft nieuwe kennis en vaardigheden in relatie tot de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kennis met collega's</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Doet voorstellen ter verbetering en aanpassing van de organisatie van het magazijn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Signaleert afwijkingen op de correcte toepassing van de veiligheid, milieu, hygiëne wetgeving en richtlijnen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Inventariseert problemen (databanken, eigen administratie,…)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Analyseert de aard van de problemen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problemen op en signaleert ze in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Werkt een passende oplossing uit voor problemen binnen het eigen takenpakket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Zoekt naar oplossingen om problemen te voorkomen binnen het eigen takenpakket</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uitgeoefend in een kantoor/logistieke omgeving.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varieert naargelang de grootte van het bedrijf en volgens de bedrijfsactiviteiten.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beroepsuitoefening kan in verschillende sectoren plaatsvinden waardoor de bedrijfsspecifieke kennis en vaardigheden een technischer karakter kunnen hebben.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bedrijfsprocedures en -cultuur bepalen de werkcontext waarnaar de beroepsbeoefenaar zich moet schikken.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wordt in een wisselend ploegenstelsel (shiften) gewerkt. Het is mogelijk dat de logistiek assistent tijdens het weekend, op feestdagen of ‘s nachts moet werken.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werkdruk kan variëren en pieken bereiken naargelang de noden van en de situatie in het bedrijf.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takenpakket is vrij gevarieerd.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Voor een aantal taken zijn procedures uitgetekend.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behandelen van bepaalde orders vergt flexibiliteit en kan zorgen voor afwijkende procedures.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moet prioriteiten stellen binnen het eigen takenpakket en,  indien nodig, doorgeven.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Binnen dit beroep is een effectieve en efficiënte communicatie belangrijk.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Sommige werkopdrachten verlopen volgens een regelmaat en moeten binnen de voorziene tijd uitgevoerd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Houdt rekening met internationale verschillen (cultuur, tijd…).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alleen of in teamverband uitgeoefend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beroepsbeoefenaar is gebonden aan normen en reglementering inzake veiligheid, gezondheid, hygiëne, welzijn, milieu en vestiging.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uitvoering van bepaalde taken is onderhevig aan digitalisering en automatisering.</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dient tijdens de uitvoering van de opdracht zorgvuldig en vertrouwelijk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Voortdurend aandacht hebben voor de tijdige aflevering en uitvoering van de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waarborgt de optimale zorg voor de klant/leverancier en hun tevredenheid.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efficiënt, kwaliteitsvol, ethisch en integer in alle 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economisch, duurzaam en ecologisch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Handelt volgens de wetgeving en het beleid van de organisatie.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Efficiënt communiceren met leidinggevende(n), collega’s, klanten/gebruikers en leveranciers.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is sociaal vaardig en stelt zich empathisch en positief assertief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beantwoorden van commerciële vragen vergt een individuele aanpak.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beheren van orders en database vraagt nauwgezet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discreet om met informatie.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bereid om zaken aan te leren en anders aan te pakken.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resultaat-  en oplossingsgericht.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voorbereiden, nauwkeurig uitvoeren en controleren van de opdrachten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volgorde van de uitvoering van de eigen opdrachten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wijze waarop de taken wordt uitgevoerd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zelf oplossen van problemen en onregelmatigheden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melden van problemen aan de verantwoordelijke indien deze niet zelf op te lossen zijn.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bieden van service en uitleggen van de opvolging van het logistieke proces aan klanten, collega’s, leveranciers…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beantwoorden van commerciële of logistieke vragen die tot zijn takenpakket/bevoegdheid behoren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voeren van efficiënt en effectieve communicatie met leidinggevende(n), collega’s, klanten, leveranciers en externen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permanent opvolgen van nieuwe ontwikkelingen en regelgeving rond logistiek gerelateerd thema’s.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oplossingsgericht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doelgroepgericht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permanent ontwikkelen van de eigen deskundigheid</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eindcontrole van de opdrachten door de logistiek verantwoordelijke magazijn.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opgelegde timing of noodzakelijk tijdstip voor de uitvoering van de 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geldende regels en bepaalde procedures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bedrijfscultuur en het beleid van de organisatie.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reglementeringen.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beschikbaarheid en de mogelijkheden van klanten/leveranciers.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leidinggevende/de verantwoordelijke (logistiek verantwoordelijke magazijn) voor het inwinnen van informatie over opdracht en de aanpak van de 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leidinggevende/de verantwoordelijke (logistiek verantwoordelijke magazijn) voor het inwinnen van informatie over het te volgen commercieel beleid.</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team/collega’s voor het inwinnen van informatie om taken af te kunnen werken.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verantwoordelijke indien problemen niet zelf op te lossen zijn.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indien nodig, de activiteiten van de heftruckchauffeurs, voorbereiders van orders,... volgens de behandelingsvolgorde van de orders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Coördineert en controleert de administratieve opvolging van de logistieke activiteiten bij ontvangst, opslag, verwerking (value added logistics), verzending, levering en terugzending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een dossier/order administratief op zodat het logistieke proces optimaal kan verlopen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Informeert de collega's over de behandeling en opvolging van orders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ondersteunend en loyaal t.a.v. de afdeling/organisatie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oplossingsgericht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doelgroepgericht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Ontwikkelt permanent de eigen deskundigheid</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