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Omsteller plaatbewerking</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BK-0262-3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Omsteller plaatbewerking</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omsteller plaatbewerker legt de bewerkingsvoorwaarden en  gereedschapsvoorwaarden vast, definieert de hulpgereedschappen en bewerkt diverse plaatmaterialen (ferro, non-ferro en kunststoffen) met  conventionele machines en CNC-machines teneinde een performant proces te bekomen en plaatonderdelen te vervaardigen volgens gegeven oppervlaktespecificaties (2D).</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en aanwijzingen uit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aandachtspunten mee aan de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werkdocumenten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werkdocumenten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werkzaamheden over aan het volgende team</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Organiseert de taken volgens de gegeven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gereedschappen voor het uitvoeren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de ondergrond waarop gewerkt wordt bij risico op beschadigingen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het technisch 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eigen werkvolgorde en stuurt bij na overleg met de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(ferro, non-ferro, kunststof)</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lezen van een technisch dossier</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technische tekeningen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over veiligheid, gezondheid en milieu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met gebruik van hefwerktuigen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hef- en hijswerktuigen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eigen werkplek in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maatregelen volgens de veiligheidsvoorschriften bij ongevallen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gereedschappen en materiaal veilig en correct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 aangepast aan de werkomstandigheden: CBM’s , PBM’s, pictogrammen en etiketten</w:t>
      </w:r>
      <w:r w:rsidRPr="000F2A0A">
        <w:rPr>
          <w:sz w:val="22"/>
        </w:rPr>
        <w:t/>
      </w:r>
    </w:p>
    <w:p w:rsidR="000F2A0A" w:rsidRDefault="000F2A0A" w:rsidP="000F2A0A">
      <w:pPr>
        <w:pStyle w:val="Voetnoot"/>
        <w:numPr>
          <w:ilvl w:val="1"/>
          <w:numId w:val="14"/>
        </w:numPr>
      </w:pPr>
      <w:r w:rsidRPr="000F2A0A">
        <w:rPr>
          <w:sz w:val="22"/>
        </w:rPr>
        <w:t/>
      </w:r>
      <w:r>
        <w:rPr>
          <w:sz w:val="22"/>
        </w:rPr>
        <w:t>Kennis van de voorschriften van inzameling van afvalstoffen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 in functie van de eigen werkzaamheden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gereedschappen in functie van het materiaal (ferro, non-ferro en kunststoffen)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gereedschappen in functie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gereedschappen op een veilige 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opspangereedschappen en hulpgereedschappen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meetinstrumenten en kalibers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de gereedschappen na op zichtbare gebreken en degelijkheid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(ferro, non-ferro, kunststof)</w:t>
      </w:r>
      <w:r w:rsidRPr="000F2A0A">
        <w:rPr>
          <w:sz w:val="22"/>
        </w:rPr>
        <w:t/>
      </w:r>
    </w:p>
    <w:p w:rsidR="000F2A0A" w:rsidRDefault="000F2A0A" w:rsidP="000F2A0A">
      <w:pPr>
        <w:pStyle w:val="Voetnoot"/>
        <w:numPr>
          <w:ilvl w:val="1"/>
          <w:numId w:val="14"/>
        </w:numPr>
      </w:pPr>
      <w:r w:rsidRPr="000F2A0A">
        <w:rPr>
          <w:sz w:val="22"/>
        </w:rPr>
        <w:t/>
      </w:r>
      <w:r>
        <w:rPr>
          <w:sz w:val="22"/>
        </w:rPr>
        <w:t>Kennis van reinigingstechnieken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opspangereedschappen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opspanmethodes</w:t>
      </w:r>
      <w:r w:rsidRPr="000F2A0A">
        <w:rPr>
          <w:sz w:val="22"/>
        </w:rPr>
        <w:t/>
      </w:r>
    </w:p>
    <w:p w:rsidR="000F2A0A" w:rsidRDefault="000F2A0A" w:rsidP="000F2A0A">
      <w:pPr>
        <w:pStyle w:val="Voetnoot"/>
        <w:numPr>
          <w:ilvl w:val="1"/>
          <w:numId w:val="14"/>
        </w:numPr>
      </w:pPr>
      <w:r w:rsidRPr="000F2A0A">
        <w:rPr>
          <w:sz w:val="22"/>
        </w:rPr>
        <w:t/>
      </w:r>
      <w:r>
        <w:rPr>
          <w:sz w:val="22"/>
        </w:rPr>
        <w:t>Grondige kennis van gereedschappen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meetinstrumenten en meetmethodes (2D)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Bepaalt de verschillende bewerkingen en  afstelwaarden (tolerantie, positie, plaatspecificaties, plaatoppervlaktegesteldheid, vervormingscondities ...) van het stuk en het gereedschap in functie van het materiaal (ferro, non-ferro en kunststoffen)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interpreteert de constructie –en detailtekening naar soorten bewerkingen, volgorde en kritische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bewerkingsvolgorde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Optimaliseert het plaatgebruik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parameters  op basis van de technische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condities op basis van de materiaalsoort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documentatie op ter aanvulling van de aangeleverde technische informatie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Grondige kennis van technische tekeningen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metaalsoorten en legeringen (ferro en non-ferro)</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kunststoffen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procesparameters</w:t>
      </w:r>
      <w:r w:rsidRPr="000F2A0A">
        <w:rPr>
          <w:sz w:val="22"/>
        </w:rPr>
        <w:t/>
      </w:r>
    </w:p>
    <w:p w:rsidR="000F2A0A" w:rsidRDefault="000F2A0A" w:rsidP="000F2A0A">
      <w:pPr>
        <w:pStyle w:val="Voetnoot"/>
        <w:numPr>
          <w:ilvl w:val="1"/>
          <w:numId w:val="14"/>
        </w:numPr>
      </w:pPr>
      <w:r w:rsidRPr="000F2A0A">
        <w:rPr>
          <w:sz w:val="22"/>
        </w:rPr>
        <w:t/>
      </w:r>
      <w:r>
        <w:rPr>
          <w:sz w:val="22"/>
        </w:rPr>
        <w:t>Grondige kennis van CNC-programmeertalen</w:t>
      </w:r>
      <w:r w:rsidRPr="000F2A0A">
        <w:rPr>
          <w:sz w:val="22"/>
        </w:rPr>
        <w:t/>
      </w:r>
    </w:p>
    <w:p w:rsidR="000F2A0A" w:rsidRDefault="000F2A0A" w:rsidP="000F2A0A">
      <w:pPr>
        <w:pStyle w:val="Voetnoot"/>
        <w:numPr>
          <w:ilvl w:val="1"/>
          <w:numId w:val="14"/>
        </w:numPr>
      </w:pPr>
      <w:r w:rsidRPr="000F2A0A">
        <w:rPr>
          <w:sz w:val="22"/>
        </w:rPr>
        <w:t/>
      </w:r>
      <w:r>
        <w:rPr>
          <w:sz w:val="22"/>
        </w:rPr>
        <w:t>Grondige kennis van plaatbewerkingstechnieken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Stelt een bewerkingsprogramma op of wijzigt het in functie van het materiaal (ferro, non-ferro en kunststoffen)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schets van niet-standaard opspangereedschap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niet-standaard opspangereedschap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Wijzigt of schrijft een CNC-programma op basis van de technische specificaties, rekening houdend met de materiaalcondities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Koppelt het aangepast programma terug naar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herstelt programmeerfouten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Wijzigt de programmatie wanneer de plaatonderdelen niet voldoen aan de technische specificaties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opbouw van het product</w:t>
      </w:r>
      <w:r w:rsidRPr="000F2A0A">
        <w:rPr>
          <w:sz w:val="22"/>
        </w:rPr>
        <w:t/>
      </w:r>
    </w:p>
    <w:p w:rsidR="000F2A0A" w:rsidRDefault="000F2A0A" w:rsidP="000F2A0A">
      <w:pPr>
        <w:pStyle w:val="Voetnoot"/>
        <w:numPr>
          <w:ilvl w:val="1"/>
          <w:numId w:val="14"/>
        </w:numPr>
      </w:pPr>
      <w:r w:rsidRPr="000F2A0A">
        <w:rPr>
          <w:sz w:val="22"/>
        </w:rPr>
        <w:t/>
      </w:r>
      <w:r>
        <w:rPr>
          <w:sz w:val="22"/>
        </w:rPr>
        <w:t>Basiskennis van driehoeksmeetkunde</w:t>
      </w:r>
      <w:r w:rsidRPr="000F2A0A">
        <w:rPr>
          <w:sz w:val="22"/>
        </w:rPr>
        <w:t/>
      </w:r>
    </w:p>
    <w:p w:rsidR="000F2A0A" w:rsidRDefault="000F2A0A" w:rsidP="000F2A0A">
      <w:pPr>
        <w:pStyle w:val="Voetnoot"/>
        <w:numPr>
          <w:ilvl w:val="1"/>
          <w:numId w:val="14"/>
        </w:numPr>
      </w:pPr>
      <w:r w:rsidRPr="000F2A0A">
        <w:rPr>
          <w:sz w:val="22"/>
        </w:rPr>
        <w:t/>
      </w:r>
      <w:r>
        <w:rPr>
          <w:sz w:val="22"/>
        </w:rPr>
        <w:t>Kennis van materialen (ferro, non-ferro, kunststof)</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metaalsoorten en legeringen (ferro en non-ferro)</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kunststoffen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procesparameters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Stelt gereedschappen in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gereedschappen in functie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gereedschappen in functie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afregeling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plaatbewerkingsmachines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Maakt een proefstuk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bewerkingsstappen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controlestappen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Wijzigt programmastappen en/of parameters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bij (bewerkingsvolgorde, parameters, opspanmethode en/of uitlijnmethode…)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bij het bereiken van de optimale bewerkingsvoorwaarden  alle gegevens vast in werkdocumenten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productmechanica</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procesparameters</w:t>
      </w:r>
      <w:r w:rsidRPr="000F2A0A">
        <w:rPr>
          <w:sz w:val="22"/>
        </w:rPr>
        <w:t/>
      </w:r>
    </w:p>
    <w:p w:rsidR="000F2A0A" w:rsidRDefault="000F2A0A" w:rsidP="000F2A0A">
      <w:pPr>
        <w:pStyle w:val="Voetnoot"/>
        <w:numPr>
          <w:ilvl w:val="1"/>
          <w:numId w:val="14"/>
        </w:numPr>
      </w:pPr>
      <w:r w:rsidRPr="000F2A0A">
        <w:rPr>
          <w:sz w:val="22"/>
        </w:rPr>
        <w:t/>
      </w:r>
      <w:r>
        <w:rPr>
          <w:sz w:val="22"/>
        </w:rPr>
        <w:t>Grondige kennis van gereedschappen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CNC-programmeertalen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Tekent maten af en brengt ze over op het plaatmateriaal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een aftekenprogramma op voor computergestuurd aftekenen en markeren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afgetekende patroon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nodige voorbewerkingen uit op basis van instructies  (drogen, ontvetten, inoliën,…)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nevenprocessen (rechten, vlakken, drogen)</w:t>
      </w:r>
      <w:r w:rsidRPr="000F2A0A">
        <w:rPr>
          <w:sz w:val="22"/>
        </w:rPr>
        <w:t/>
      </w:r>
    </w:p>
    <w:p w:rsidR="000F2A0A" w:rsidRDefault="000F2A0A" w:rsidP="000F2A0A">
      <w:pPr>
        <w:pStyle w:val="Voetnoot"/>
        <w:numPr>
          <w:ilvl w:val="1"/>
          <w:numId w:val="14"/>
        </w:numPr>
      </w:pPr>
      <w:r w:rsidRPr="000F2A0A">
        <w:rPr>
          <w:sz w:val="22"/>
        </w:rPr>
        <w:t/>
      </w:r>
      <w:r>
        <w:rPr>
          <w:sz w:val="22"/>
        </w:rPr>
        <w:t>Grondige kennis van maat- en vormtoleranties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meetinstrumenten en meetmethodes (2D)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Monteert de snijgereedschappen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of plaatst de snijgereedschappen in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snijgereedschappen af (uitlijnen, balanceren,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plaatbewerkingsmachines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Monteert opspanmiddelen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bevestigt de opspanmiddelen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opspanmiddelen af (richten, uitlijnen, positioneren)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plaatbewerkingsmachines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Positioneert het stuk en zet het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hijsmaterieel (rolbrug, takel, hijsband, …) voor het verplaatsen van zware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Spant een werkstuk op de machine volgens werkinstructies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opbouw van het product</w:t>
      </w:r>
      <w:r w:rsidRPr="000F2A0A">
        <w:rPr>
          <w:sz w:val="22"/>
        </w:rPr>
        <w:t/>
      </w:r>
    </w:p>
    <w:p w:rsidR="000F2A0A" w:rsidRDefault="000F2A0A" w:rsidP="000F2A0A">
      <w:pPr>
        <w:pStyle w:val="Voetnoot"/>
        <w:numPr>
          <w:ilvl w:val="1"/>
          <w:numId w:val="14"/>
        </w:numPr>
      </w:pPr>
      <w:r w:rsidRPr="000F2A0A">
        <w:rPr>
          <w:sz w:val="22"/>
        </w:rPr>
        <w:t/>
      </w:r>
      <w:r>
        <w:rPr>
          <w:sz w:val="22"/>
        </w:rPr>
        <w:t>Basiskennis van driehoeksmeetkunde</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Brengt de plaat op maat door knippen, snijden, snijbranden, plasmasnijden, lasersnijden, waterjet, zagen of knabbelen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Spant plaatmateriaal op de machine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indien nodig bijkomende ondersteuning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het programma op en stelt het nulpunt in bij gebruik van een CNC-gestuurde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werkstuk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controlemetingen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visuele controle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bij op basis van de meetresultaten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driehoeksmeetkunde</w:t>
      </w:r>
      <w:r w:rsidRPr="000F2A0A">
        <w:rPr>
          <w:sz w:val="22"/>
        </w:rPr>
        <w:t/>
      </w:r>
    </w:p>
    <w:p w:rsidR="000F2A0A" w:rsidRDefault="000F2A0A" w:rsidP="000F2A0A">
      <w:pPr>
        <w:pStyle w:val="Voetnoot"/>
        <w:numPr>
          <w:ilvl w:val="1"/>
          <w:numId w:val="14"/>
        </w:numPr>
      </w:pPr>
      <w:r w:rsidRPr="000F2A0A">
        <w:rPr>
          <w:sz w:val="22"/>
        </w:rPr>
        <w:t/>
      </w:r>
      <w:r>
        <w:rPr>
          <w:sz w:val="22"/>
        </w:rPr>
        <w:t>Kennis van productmechanica</w:t>
      </w:r>
      <w:r w:rsidRPr="000F2A0A">
        <w:rPr>
          <w:sz w:val="22"/>
        </w:rPr>
        <w:t/>
      </w:r>
    </w:p>
    <w:p w:rsidR="000F2A0A" w:rsidRDefault="000F2A0A" w:rsidP="000F2A0A">
      <w:pPr>
        <w:pStyle w:val="Voetnoot"/>
        <w:numPr>
          <w:ilvl w:val="1"/>
          <w:numId w:val="14"/>
        </w:numPr>
      </w:pPr>
      <w:r w:rsidRPr="000F2A0A">
        <w:rPr>
          <w:sz w:val="22"/>
        </w:rPr>
        <w:t/>
      </w:r>
      <w:r>
        <w:rPr>
          <w:sz w:val="22"/>
        </w:rPr>
        <w:t>Kennis van materialen (ferro, non-ferro, kunststof)</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metaalsoorten en legeringen (ferro en non-ferro)</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kunststoffen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procesparameters</w:t>
      </w:r>
      <w:r w:rsidRPr="000F2A0A">
        <w:rPr>
          <w:sz w:val="22"/>
        </w:rPr>
        <w:t/>
      </w:r>
    </w:p>
    <w:p w:rsidR="000F2A0A" w:rsidRDefault="000F2A0A" w:rsidP="000F2A0A">
      <w:pPr>
        <w:pStyle w:val="Voetnoot"/>
        <w:numPr>
          <w:ilvl w:val="1"/>
          <w:numId w:val="14"/>
        </w:numPr>
      </w:pPr>
      <w:r w:rsidRPr="000F2A0A">
        <w:rPr>
          <w:sz w:val="22"/>
        </w:rPr>
        <w:t/>
      </w:r>
      <w:r>
        <w:rPr>
          <w:sz w:val="22"/>
        </w:rPr>
        <w:t>Grondige kennis van gereedschappen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CNC-programmeertalen</w:t>
      </w:r>
      <w:r w:rsidRPr="000F2A0A">
        <w:rPr>
          <w:sz w:val="22"/>
        </w:rPr>
        <w:t/>
      </w:r>
    </w:p>
    <w:p w:rsidR="000F2A0A" w:rsidRDefault="000F2A0A" w:rsidP="000F2A0A">
      <w:pPr>
        <w:pStyle w:val="Voetnoot"/>
        <w:numPr>
          <w:ilvl w:val="1"/>
          <w:numId w:val="14"/>
        </w:numPr>
      </w:pPr>
      <w:r w:rsidRPr="000F2A0A">
        <w:rPr>
          <w:sz w:val="22"/>
        </w:rPr>
        <w:t/>
      </w:r>
      <w:r>
        <w:rPr>
          <w:sz w:val="22"/>
        </w:rPr>
        <w:t>Grondige kennis van maat- en vormtoleranties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meetinstrumenten en meetmethodes (2D)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Vormt de plaat door plooien, dieptrekpersen, vormpersen, rollen en thermisch 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het programma op en stelt het nulpunt in bij gebruik van een CNC-gestuurde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Spant plaatmateriaal op de machine of voert plaatmateriaal in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indien nodig bijkomende ondersteuning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werkstuk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controlemetingen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visuele controle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bij op basis van de meetresultaten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driehoeksmeetkunde</w:t>
      </w:r>
      <w:r w:rsidRPr="000F2A0A">
        <w:rPr>
          <w:sz w:val="22"/>
        </w:rPr>
        <w:t/>
      </w:r>
    </w:p>
    <w:p w:rsidR="000F2A0A" w:rsidRDefault="000F2A0A" w:rsidP="000F2A0A">
      <w:pPr>
        <w:pStyle w:val="Voetnoot"/>
        <w:numPr>
          <w:ilvl w:val="1"/>
          <w:numId w:val="14"/>
        </w:numPr>
      </w:pPr>
      <w:r w:rsidRPr="000F2A0A">
        <w:rPr>
          <w:sz w:val="22"/>
        </w:rPr>
        <w:t/>
      </w:r>
      <w:r>
        <w:rPr>
          <w:sz w:val="22"/>
        </w:rPr>
        <w:t>Kennis van productmechanica</w:t>
      </w:r>
      <w:r w:rsidRPr="000F2A0A">
        <w:rPr>
          <w:sz w:val="22"/>
        </w:rPr>
        <w:t/>
      </w:r>
    </w:p>
    <w:p w:rsidR="000F2A0A" w:rsidRDefault="000F2A0A" w:rsidP="000F2A0A">
      <w:pPr>
        <w:pStyle w:val="Voetnoot"/>
        <w:numPr>
          <w:ilvl w:val="1"/>
          <w:numId w:val="14"/>
        </w:numPr>
      </w:pPr>
      <w:r w:rsidRPr="000F2A0A">
        <w:rPr>
          <w:sz w:val="22"/>
        </w:rPr>
        <w:t/>
      </w:r>
      <w:r>
        <w:rPr>
          <w:sz w:val="22"/>
        </w:rPr>
        <w:t>Kennis van materialen (ferro, non-ferro, kunststof)</w:t>
      </w:r>
      <w:r w:rsidRPr="000F2A0A">
        <w:rPr>
          <w:sz w:val="22"/>
        </w:rPr>
        <w:t/>
      </w:r>
    </w:p>
    <w:p w:rsidR="000F2A0A" w:rsidRDefault="000F2A0A" w:rsidP="000F2A0A">
      <w:pPr>
        <w:pStyle w:val="Voetnoot"/>
        <w:numPr>
          <w:ilvl w:val="1"/>
          <w:numId w:val="14"/>
        </w:numPr>
      </w:pPr>
      <w:r w:rsidRPr="000F2A0A">
        <w:rPr>
          <w:sz w:val="22"/>
        </w:rPr>
        <w:t/>
      </w:r>
      <w:r>
        <w:rPr>
          <w:sz w:val="22"/>
        </w:rPr>
        <w:t>Kennis van plaatbewerkingsmachines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metaalsoorten en legeringen (ferro en non-ferro)</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kunststoffen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procesparameters</w:t>
      </w:r>
      <w:r w:rsidRPr="000F2A0A">
        <w:rPr>
          <w:sz w:val="22"/>
        </w:rPr>
        <w:t/>
      </w:r>
    </w:p>
    <w:p w:rsidR="000F2A0A" w:rsidRDefault="000F2A0A" w:rsidP="000F2A0A">
      <w:pPr>
        <w:pStyle w:val="Voetnoot"/>
        <w:numPr>
          <w:ilvl w:val="1"/>
          <w:numId w:val="14"/>
        </w:numPr>
      </w:pPr>
      <w:r w:rsidRPr="000F2A0A">
        <w:rPr>
          <w:sz w:val="22"/>
        </w:rPr>
        <w:t/>
      </w:r>
      <w:r>
        <w:rPr>
          <w:sz w:val="22"/>
        </w:rPr>
        <w:t>Grondige kennis van CNC-programmeertalen</w:t>
      </w:r>
      <w:r w:rsidRPr="000F2A0A">
        <w:rPr>
          <w:sz w:val="22"/>
        </w:rPr>
        <w:t/>
      </w:r>
    </w:p>
    <w:p w:rsidR="000F2A0A" w:rsidRDefault="000F2A0A" w:rsidP="000F2A0A">
      <w:pPr>
        <w:pStyle w:val="Voetnoot"/>
        <w:numPr>
          <w:ilvl w:val="1"/>
          <w:numId w:val="14"/>
        </w:numPr>
      </w:pPr>
      <w:r w:rsidRPr="000F2A0A">
        <w:rPr>
          <w:sz w:val="22"/>
        </w:rPr>
        <w:t/>
      </w:r>
      <w:r>
        <w:rPr>
          <w:sz w:val="22"/>
        </w:rPr>
        <w:t>Grondige kennis van plaatbewerkingstechnieken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maat- en vormtoleranties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meetinstrumenten en meetmethodes (2D)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Maakt plaatonderdelen aan door persen en ponsen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het programma op en stelt het nulpunt in bij gebruik van een CNC-gestuurde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Spant plaatmateriaal op de machine of voert plaatmateriaal in de machine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indien nodig bijkomende ondersteuning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werkstuk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controlemetingen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visuele controle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bij op basis van de meetresultaten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driehoeksmeetkunde</w:t>
      </w:r>
      <w:r w:rsidRPr="000F2A0A">
        <w:rPr>
          <w:sz w:val="22"/>
        </w:rPr>
        <w:t/>
      </w:r>
    </w:p>
    <w:p w:rsidR="000F2A0A" w:rsidRDefault="000F2A0A" w:rsidP="000F2A0A">
      <w:pPr>
        <w:pStyle w:val="Voetnoot"/>
        <w:numPr>
          <w:ilvl w:val="1"/>
          <w:numId w:val="14"/>
        </w:numPr>
      </w:pPr>
      <w:r w:rsidRPr="000F2A0A">
        <w:rPr>
          <w:sz w:val="22"/>
        </w:rPr>
        <w:t/>
      </w:r>
      <w:r>
        <w:rPr>
          <w:sz w:val="22"/>
        </w:rPr>
        <w:t>Kennis van productmechanica</w:t>
      </w:r>
      <w:r w:rsidRPr="000F2A0A">
        <w:rPr>
          <w:sz w:val="22"/>
        </w:rPr>
        <w:t/>
      </w:r>
    </w:p>
    <w:p w:rsidR="000F2A0A" w:rsidRDefault="000F2A0A" w:rsidP="000F2A0A">
      <w:pPr>
        <w:pStyle w:val="Voetnoot"/>
        <w:numPr>
          <w:ilvl w:val="1"/>
          <w:numId w:val="14"/>
        </w:numPr>
      </w:pPr>
      <w:r w:rsidRPr="000F2A0A">
        <w:rPr>
          <w:sz w:val="22"/>
        </w:rPr>
        <w:t/>
      </w:r>
      <w:r>
        <w:rPr>
          <w:sz w:val="22"/>
        </w:rPr>
        <w:t>Kennis van materialen (ferro, non-ferro, kunststof)</w:t>
      </w:r>
      <w:r w:rsidRPr="000F2A0A">
        <w:rPr>
          <w:sz w:val="22"/>
        </w:rPr>
        <w:t/>
      </w:r>
    </w:p>
    <w:p w:rsidR="000F2A0A" w:rsidRDefault="000F2A0A" w:rsidP="000F2A0A">
      <w:pPr>
        <w:pStyle w:val="Voetnoot"/>
        <w:numPr>
          <w:ilvl w:val="1"/>
          <w:numId w:val="14"/>
        </w:numPr>
      </w:pPr>
      <w:r w:rsidRPr="000F2A0A">
        <w:rPr>
          <w:sz w:val="22"/>
        </w:rPr>
        <w:t/>
      </w:r>
      <w:r>
        <w:rPr>
          <w:sz w:val="22"/>
        </w:rPr>
        <w:t>Kennis van plaatbewerkingsmachines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metaalsoorten en legeringen (ferro en non-ferro)</w:t>
      </w:r>
      <w:r w:rsidRPr="000F2A0A">
        <w:rPr>
          <w:sz w:val="22"/>
        </w:rPr>
        <w:t/>
      </w:r>
    </w:p>
    <w:p w:rsidR="000F2A0A" w:rsidRDefault="000F2A0A" w:rsidP="000F2A0A">
      <w:pPr>
        <w:pStyle w:val="Voetnoot"/>
        <w:numPr>
          <w:ilvl w:val="1"/>
          <w:numId w:val="14"/>
        </w:numPr>
      </w:pPr>
      <w:r w:rsidRPr="000F2A0A">
        <w:rPr>
          <w:sz w:val="22"/>
        </w:rPr>
        <w:t/>
      </w:r>
      <w:r>
        <w:rPr>
          <w:sz w:val="22"/>
        </w:rPr>
        <w:t>Grondige kennis van de eigenschappen van kunststoffen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procesparameters</w:t>
      </w:r>
      <w:r w:rsidRPr="000F2A0A">
        <w:rPr>
          <w:sz w:val="22"/>
        </w:rPr>
        <w:t/>
      </w:r>
    </w:p>
    <w:p w:rsidR="000F2A0A" w:rsidRDefault="000F2A0A" w:rsidP="000F2A0A">
      <w:pPr>
        <w:pStyle w:val="Voetnoot"/>
        <w:numPr>
          <w:ilvl w:val="1"/>
          <w:numId w:val="14"/>
        </w:numPr>
      </w:pPr>
      <w:r w:rsidRPr="000F2A0A">
        <w:rPr>
          <w:sz w:val="22"/>
        </w:rPr>
        <w:t/>
      </w:r>
      <w:r>
        <w:rPr>
          <w:sz w:val="22"/>
        </w:rPr>
        <w:t>Grondige kennis van CNC-programmeertalen</w:t>
      </w:r>
      <w:r w:rsidRPr="000F2A0A">
        <w:rPr>
          <w:sz w:val="22"/>
        </w:rPr>
        <w:t/>
      </w:r>
    </w:p>
    <w:p w:rsidR="000F2A0A" w:rsidRDefault="000F2A0A" w:rsidP="000F2A0A">
      <w:pPr>
        <w:pStyle w:val="Voetnoot"/>
        <w:numPr>
          <w:ilvl w:val="1"/>
          <w:numId w:val="14"/>
        </w:numPr>
      </w:pPr>
      <w:r w:rsidRPr="000F2A0A">
        <w:rPr>
          <w:sz w:val="22"/>
        </w:rPr>
        <w:t/>
      </w:r>
      <w:r>
        <w:rPr>
          <w:sz w:val="22"/>
        </w:rPr>
        <w:t>Grondige kennis van plaatbewerkingstechnieken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maat- en vormtoleranties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meetinstrumenten en meetmethodes (2D)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nabewerkingen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plaatonderdelen af door ontbramen, slijpen, trimmen, schuren, vijlen,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Vlakt de plaatonderdelen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nevenprocessen (rechten, vlakken, drogen)</w:t>
      </w:r>
      <w:r w:rsidRPr="000F2A0A">
        <w:rPr>
          <w:sz w:val="22"/>
        </w:rPr>
        <w:t/>
      </w:r>
    </w:p>
    <w:p w:rsidR="000F2A0A" w:rsidRDefault="000F2A0A" w:rsidP="000F2A0A">
      <w:pPr>
        <w:pStyle w:val="Voetnoot"/>
        <w:numPr>
          <w:ilvl w:val="1"/>
          <w:numId w:val="14"/>
        </w:numPr>
      </w:pPr>
      <w:r w:rsidRPr="000F2A0A">
        <w:rPr>
          <w:sz w:val="22"/>
        </w:rPr>
        <w:t/>
      </w:r>
      <w:r>
        <w:rPr>
          <w:sz w:val="22"/>
        </w:rPr>
        <w:t>Kennis van reinigingstechnieken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Registreert productiegegevens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productiehoeveelheden en werktijden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meetresultaten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productiestilstanden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Voert preventief basisonderhoud uit aan machines of uitrustingen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 (reinigen, smeren, onderdelen vervangen,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handgereedschap (sleutel, tang,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onderhoudsprocedures van plaatbewerkingsmachines</w:t>
      </w:r>
      <w:r w:rsidRPr="000F2A0A">
        <w:rPr>
          <w:sz w:val="22"/>
        </w:rPr>
        <w:t/>
      </w:r>
    </w:p>
    <w:p w:rsidR="000F2A0A" w:rsidRDefault="000F2A0A" w:rsidP="000F2A0A">
      <w:pPr>
        <w:pStyle w:val="Voetnoot"/>
        <w:numPr>
          <w:ilvl w:val="1"/>
          <w:numId w:val="14"/>
        </w:numPr>
      </w:pPr>
      <w:r w:rsidRPr="000F2A0A">
        <w:rPr>
          <w:sz w:val="22"/>
        </w:rPr>
        <w:t/>
      </w:r>
      <w:r>
        <w:rPr>
          <w:sz w:val="22"/>
        </w:rPr>
        <w:t>Kennis van reinigingstechnieken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Merkt storingen aan een machine op en voert aanpassingen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storing of afwijking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die niet zelf op te lossen zijn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gereedschappen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machineonderdelen of parameters bij na de interventie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aan onderhoudstechnici bij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onderhoudsprocedures van plaatbewerkingsmachines</w:t>
      </w:r>
      <w:r w:rsidRPr="000F2A0A">
        <w:rPr>
          <w:sz w:val="22"/>
        </w:rPr>
        <w:t/>
      </w:r>
    </w:p>
    <w:p w:rsidR="000F2A0A" w:rsidRDefault="000F2A0A" w:rsidP="000F2A0A">
      <w:pPr>
        <w:pStyle w:val="Voetnoot"/>
        <w:numPr>
          <w:ilvl w:val="1"/>
          <w:numId w:val="14"/>
        </w:numPr>
      </w:pPr>
      <w:r w:rsidRPr="000F2A0A">
        <w:rPr>
          <w:sz w:val="22"/>
        </w:rPr>
        <w:t/>
      </w:r>
      <w:r>
        <w:rPr>
          <w:sz w:val="22"/>
        </w:rPr>
        <w:t>Kennis van plaatbewerkingsmachines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opbouw van het product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driehoeksmeetkunde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nevenprocessen (rechten, vlakken, drogen)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productmechanica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(ferro, non-ferro, kunststof)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onderhoudsprocedures van plaatbewerkingsmachines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plaatbewerkingsmachines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 en kwaliteitscontrole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 aangepast aan de werkomstandigheden: CBM’s , PBM’s, pictogrammen en etiketten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van inzameling van afvalstoffen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reinigingstechnieken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opspanmethodes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een technisch dossier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technische tekeningen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eigenschappen van metaalsoorten en legeringen (ferro en non-ferro)</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eigenschappen van kunststoffen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procesparameters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gereedschappen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CNC-programmeertalen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plaatbewerkingstechnieken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maat- en vormtoleranties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meetinstrumenten en meetmethodes (2D)</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en aanwijzingen uit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aandachtspunten mee aan de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werkdocumenten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werkdocumenten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het volgende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het technisch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eigen werkvolgorde en stuurt bij na overleg met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werkplek in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gepaste maatregelen volgens de veiligheidsvoorschriften bij ongevallen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Slaat gereedschappen en materiaal veilig en correct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de gereedschappen na op zichtbare gebreken en degelijkheid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interpreteert de constructie –en detailtekening naar soorten bewerkingen, volgorde en kritische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bewerkingsvolgorde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Optimaliseert het plaatgebruik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parameters  op basis van de technische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condities op basis van de materiaalsoort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documentatie op ter aanvulling van de aangeleverde technische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schets van niet-standaard opspangereedschap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Wijzigt of schrijft een CNC-programma op basis van de technische specificaties, rekening houdend met de materiaalcondities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Koppelt het aangepast programma terug naar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gereedschappen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afregeling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bewerkingsstappen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controlestappen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bij het bereiken van de optimale bewerkingsvoorwaarden  alle gegevens vast in werkdocumenten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een aftekenprogramma op voor computergestuurd aftekenen en markeren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afgetekende patroon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indien nodig bijkomende ondersteuning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Laadt het programma op en stelt het nulpunt in bij gebruik van een CNC-gestuurde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bij op basis van de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Laadt het programma op en stelt het nulpunt in bij gebruik van een CNC-gestuurde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indien nodig bijkomende ondersteuning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bij op basis van de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Laadt het programma op en stelt het nulpunt in bij gebruik van een CNC-gestuurde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indien nodig bijkomende ondersteuning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bij op basis van de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productiehoeveelheden en werktijden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productiestilstanden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Vervangt gereedschappen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gereedschappen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meetinstrumenten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Spant een werkstuk op de machine volgens werkinstructies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controlemetingen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visuele controle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controlemetingen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visuele controle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controlemetingen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visuele controle uit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herstelt programmeerfouten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Wijzigt programmastappen en/of parameters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bij (bewerkingsvolgorde, parameters, opspanmethode en/of uitlijnmethode…)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storing of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Wijzigt de programmatie wanneer de plaatonderdelen niet voldoen aan de technische specificaties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die niet zelf op te lossen zijn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machineonderdelen of parameters bij na de interventie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en advies aan onderhoudstechnici bij problemen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gereedschappen voor het uitvoeren van de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de ondergrond waarop gewerkt wordt bij risico op beschadigingen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 met gebruik van hefwerktuigen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hef- en hijswerktuigen volgens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gereedschappen op een veilige en efficiënte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opspangereedschappen en hulpgereedschappen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meetinstrumenten en kalibers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niet-standaard opspangereedschap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gereedschappen in functie van de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nodige voorbewerkingen uit op basis van instructies  (drogen, ontvetten, inoliën,…)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of plaatst de snijgereedschappen in de 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snijgereedschappen af (uitlijnen, balanceren,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bevestigt de opspanmiddelen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opspanmiddelen af (richten, uitlijnen, positioneren)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hijsmaterieel (rolbrug, takel, hijsband, …) voor het verplaatsen van zware stukken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Spant plaatmateriaal op de machine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werkstuk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Spant plaatmateriaal op de machine of voert plaatmateriaal in de 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werkstuk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Spant plaatmateriaal op de machine of voert plaatmateriaal in de machine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werkstuk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plaatonderdelen af door ontbramen, slijpen, trimmen, schuren, vijlen,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Vlakt de plaatonderdelen indien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 (reinigen, smeren, onderdelen vervangen,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handgereedschap (sleutel, tang,  …)</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omsteller plaatbewerking is ruim verspreid in de verwerkende industrie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omsteller plaatbewerking voert plaatbewerkingen uit in een industrieel bedrijf of op buiteninstallaties. Hij moet regelmatig werken op hoogte en zware lasten kunnen aanslaan.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de werkzaamheden wordt bepaald door de nodige materialenkennis,  kennis van gereedschappen, het soort van product, montage-en demontagetechnieken, afregeltechnieken en de normen waaraan het product moet voldoen.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meestal in team uitgeoefend, waarbij de nodige flexibiliteit belangrijk is om zich aan te passen aan wijzigingen van planning en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kent veel reglementeringen, normen, aanbevelingen, codes van goede praktijk en technische voorlichtingsfiches inzake kwaliteit, veiligheid, gezondheid, hygiëne, welzijn en milieu.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Typische risico’s zijn snij- en brandwonden, het niet correct behandelen van lasten en elektrostatische lading bij kunststoffen.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omsteller plaatbewerking heeft oog voor de kwaliteit van zijn werk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is in staat om op een contactvaardige, duidelijke  en constructieve manier informatie uit te wisselen met collega’s oplossingen aan te reiken aan de operatoren. Hij moet over de nodige overtuigingskracht beschikken om ervoor te zorgen dat operatoren de voorgestelde oplossingen daadwerkelijk uitvoeren.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ergonomie bij het dragen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gevaarlijke situaties, respecteert veiligheidssignalisatie, PBM’s en CBM’s.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gaat omzichtig om met grondstoffen en producten, rekening houdend met veiligheids-, en milieuvoorschriften.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gepaste machines en gereedschappen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van de taken in functie van de gegeven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verschillende bewerkingen en afstelwaarden van het te maken stuk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en wijzigen van het bewerkingsprogramma</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voorbereidende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maken van een proefstuk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maken van stukken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nabewerkingen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meegeven van aandachtspunten aan de operatoren of instellers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werkdocumenten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registreren van productiehoeveelheden, werktijden, meetresultaten en productiestilstanden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preventief basisonderhoud aan de machines en uitrustingen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oplossen van storingen en doorvoeren van aanpassingen aan een machine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regels voor veiligheid, milieu, kwaliteit en welzijn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samenwerking met collega's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aanwijzingen van verantwoordelijken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technisch dossier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rapporteren van productiegegevens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specialist bij problemen die hij niet zelf krijgt opgelost of bij werkzaamheden die buiten zijn bevoegdheid vallen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onderhoudstechnici bij onderhoudswerken die hij niet zelf kan uitvoeren of storingen die hij niet zelf kan oplossen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taken volgens de gegeven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gereedschappen in functie van het materiaal (ferro, non-ferro en kunststoffen)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Bepaalt de verschillende bewerkingen en  afstelwaarden (tolerantie, positie, plaatspecificaties, plaatoppervlaktegesteldheid, vervormingscondities ...) van het stuk en het gereedschap in functie van het materiaal (ferro, non-ferro en kunststoffen)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een bewerkingsprogramma op of wijzigt het in functie van het materiaal (ferro, non-ferro en kunststoffen)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gereedschappen in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een proefstuk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Tekent maten af en brengt ze over op het plaatmateriaal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de snijgereedschappen en stelt ze af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opspanmiddelen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Positioneert het stuk en zet het vast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de plaat op maat door knippen, snijden, snijbranden, plasmasnijden, lasersnijden, waterjet, zagen of knabbelen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Vormt de plaat door plooien, dieptrekpersen, vormpersen, rollen en thermisch vormen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plaatonderdelen aan door persen en ponsen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nabewerkingen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productiegegevens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aan machines of uitrustingen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Merkt storingen aan een machine op en voert aanpassingen door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