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Tufter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BK-0102-3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Tufter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bevoorraden en bedienen van één of meerdere industriële tuftmachines voor de productie van textielvloerbekleding volgens de veiligheidsvoorschriften en de productievereisten (kwaliteit, termijnen, ...), controleren van het uitzicht van de textielvloerbekleding en de productiegegevens teneinde een kwaliteitsvol textielvloerbekleding af te leveren.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3</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Controleert de netheid en de werking van de elementen van de machine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afwijkingen aan leidinggevende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machines</w:t>
      </w:r>
      <w:r w:rsidRPr="000F2A0A">
        <w:rPr>
          <w:sz w:val="22"/>
        </w:rPr>
        <w:t/>
      </w:r>
    </w:p>
    <w:p w:rsidR="000F2A0A" w:rsidRDefault="000F2A0A" w:rsidP="000F2A0A">
      <w:pPr>
        <w:pStyle w:val="Voetnoot"/>
        <w:numPr>
          <w:ilvl w:val="1"/>
          <w:numId w:val="14"/>
        </w:numPr>
      </w:pPr>
      <w:r w:rsidRPr="000F2A0A">
        <w:rPr>
          <w:sz w:val="22"/>
        </w:rPr>
        <w:t/>
      </w:r>
      <w:r>
        <w:rPr>
          <w:sz w:val="22"/>
        </w:rPr>
        <w:t>Kennis van rapporteringsmogelijkheden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Voorziet de werkpost van garen en tuftdoek</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Leest het productieorder en de technische fiche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Bestuurt een transpallet, kar,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hef- en tiltechnieken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op hoeveelheid, kleur en nummer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werking en bediening van de machine</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garens</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machines</w:t>
      </w:r>
      <w:r w:rsidRPr="000F2A0A">
        <w:rPr>
          <w:sz w:val="22"/>
        </w:rPr>
        <w:t/>
      </w:r>
    </w:p>
    <w:p w:rsidR="000F2A0A" w:rsidRDefault="000F2A0A" w:rsidP="000F2A0A">
      <w:pPr>
        <w:pStyle w:val="Voetnoot"/>
        <w:numPr>
          <w:ilvl w:val="1"/>
          <w:numId w:val="14"/>
        </w:numPr>
      </w:pPr>
      <w:r w:rsidRPr="000F2A0A">
        <w:rPr>
          <w:sz w:val="22"/>
        </w:rPr>
        <w:t/>
      </w:r>
      <w:r>
        <w:rPr>
          <w:sz w:val="22"/>
        </w:rPr>
        <w:t>Kennis van grondstoffen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getufte doeken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Installeert de bobijnen en tuftdoek op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bobijnen op rekken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het tuftdoek op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de tuftdoeken aan elkaar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Zet de bobijnen aan elkaar (knopen, splicen,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Blaast de garens door de geleidingsbuisjes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Haalt het garen door de voedingswalsen, garengeleiders en naald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Haalt het garen weg of steekt het garen bij bij het versmallen of verbreden van de tuftbreedte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technische hulpmiddelen (doorhaalhaak, schaar,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textielproductieproces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de machine</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garens</w:t>
      </w:r>
      <w:r w:rsidRPr="000F2A0A">
        <w:rPr>
          <w:sz w:val="22"/>
        </w:rPr>
        <w:t/>
      </w:r>
    </w:p>
    <w:p w:rsidR="000F2A0A" w:rsidRDefault="000F2A0A" w:rsidP="000F2A0A">
      <w:pPr>
        <w:pStyle w:val="Voetnoot"/>
        <w:numPr>
          <w:ilvl w:val="1"/>
          <w:numId w:val="14"/>
        </w:numPr>
      </w:pPr>
      <w:r w:rsidRPr="000F2A0A">
        <w:rPr>
          <w:sz w:val="22"/>
        </w:rPr>
        <w:t/>
      </w:r>
      <w:r>
        <w:rPr>
          <w:sz w:val="22"/>
        </w:rPr>
        <w:t>Kennis van technische hulpmiddelen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machines</w:t>
      </w:r>
      <w:r w:rsidRPr="000F2A0A">
        <w:rPr>
          <w:sz w:val="22"/>
        </w:rPr>
        <w:t/>
      </w:r>
    </w:p>
    <w:p w:rsidR="000F2A0A" w:rsidRDefault="000F2A0A" w:rsidP="000F2A0A">
      <w:pPr>
        <w:pStyle w:val="Voetnoot"/>
        <w:numPr>
          <w:ilvl w:val="1"/>
          <w:numId w:val="14"/>
        </w:numPr>
      </w:pPr>
      <w:r w:rsidRPr="000F2A0A">
        <w:rPr>
          <w:sz w:val="22"/>
        </w:rPr>
        <w:t/>
      </w:r>
      <w:r>
        <w:rPr>
          <w:sz w:val="22"/>
        </w:rPr>
        <w:t>Kennis van grondstoffen</w:t>
      </w:r>
      <w:r w:rsidRPr="000F2A0A">
        <w:rPr>
          <w:sz w:val="22"/>
        </w:rPr>
        <w:t/>
      </w:r>
    </w:p>
    <w:p w:rsidR="000F2A0A" w:rsidRDefault="000F2A0A" w:rsidP="000F2A0A">
      <w:pPr>
        <w:pStyle w:val="Voetnoot"/>
        <w:numPr>
          <w:ilvl w:val="1"/>
          <w:numId w:val="14"/>
        </w:numPr>
      </w:pPr>
      <w:r w:rsidRPr="000F2A0A">
        <w:rPr>
          <w:sz w:val="22"/>
        </w:rPr>
        <w:t/>
      </w:r>
      <w:r>
        <w:rPr>
          <w:sz w:val="22"/>
        </w:rPr>
        <w:t>Kennis van knoop- en splicetechnieken</w:t>
      </w:r>
      <w:r w:rsidRPr="000F2A0A">
        <w:rPr>
          <w:sz w:val="22"/>
        </w:rPr>
        <w:t/>
      </w:r>
    </w:p>
    <w:p w:rsidR="000F2A0A" w:rsidRDefault="000F2A0A" w:rsidP="000F2A0A">
      <w:pPr>
        <w:pStyle w:val="Voetnoot"/>
        <w:numPr>
          <w:ilvl w:val="1"/>
          <w:numId w:val="14"/>
        </w:numPr>
      </w:pPr>
      <w:r w:rsidRPr="000F2A0A">
        <w:rPr>
          <w:sz w:val="22"/>
        </w:rPr>
        <w:t/>
      </w:r>
      <w:r>
        <w:rPr>
          <w:sz w:val="22"/>
        </w:rPr>
        <w:t>Kennis van de tufttechniek</w:t>
      </w:r>
      <w:r w:rsidRPr="000F2A0A">
        <w:rPr>
          <w:sz w:val="22"/>
        </w:rPr>
        <w:t/>
      </w:r>
    </w:p>
    <w:p w:rsidR="000F2A0A" w:rsidRDefault="000F2A0A" w:rsidP="000F2A0A">
      <w:pPr>
        <w:pStyle w:val="Voetnoot"/>
        <w:numPr>
          <w:ilvl w:val="1"/>
          <w:numId w:val="14"/>
        </w:numPr>
      </w:pPr>
      <w:r w:rsidRPr="000F2A0A">
        <w:rPr>
          <w:sz w:val="22"/>
        </w:rPr>
        <w:t/>
      </w:r>
      <w:r>
        <w:rPr>
          <w:sz w:val="22"/>
        </w:rPr>
        <w:t>Kennis van doorhaalpatronen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Stelt de machines of installaties af of programmeert ze (snelheid, motief,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het ontwerp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Laadt het ontwerp in de stuureenheid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de gegevens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machine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Start de machine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gebruik van databeheerssystemen software</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de machine</w:t>
      </w:r>
      <w:r w:rsidRPr="000F2A0A">
        <w:rPr>
          <w:sz w:val="22"/>
        </w:rPr>
        <w:t/>
      </w:r>
    </w:p>
    <w:p w:rsidR="000F2A0A" w:rsidRDefault="000F2A0A" w:rsidP="000F2A0A">
      <w:pPr>
        <w:pStyle w:val="Voetnoot"/>
        <w:numPr>
          <w:ilvl w:val="1"/>
          <w:numId w:val="14"/>
        </w:numPr>
      </w:pPr>
      <w:r w:rsidRPr="000F2A0A">
        <w:rPr>
          <w:sz w:val="22"/>
        </w:rPr>
        <w:t/>
      </w:r>
      <w:r>
        <w:rPr>
          <w:sz w:val="22"/>
        </w:rPr>
        <w:t>Kennis van technische hulpmiddelen</w:t>
      </w:r>
      <w:r w:rsidRPr="000F2A0A">
        <w:rPr>
          <w:sz w:val="22"/>
        </w:rPr>
        <w:t/>
      </w:r>
    </w:p>
    <w:p w:rsidR="000F2A0A" w:rsidRDefault="000F2A0A" w:rsidP="000F2A0A">
      <w:pPr>
        <w:pStyle w:val="Voetnoot"/>
        <w:numPr>
          <w:ilvl w:val="1"/>
          <w:numId w:val="14"/>
        </w:numPr>
      </w:pPr>
      <w:r w:rsidRPr="000F2A0A">
        <w:rPr>
          <w:sz w:val="22"/>
        </w:rPr>
        <w:t/>
      </w:r>
      <w:r>
        <w:rPr>
          <w:sz w:val="22"/>
        </w:rPr>
        <w:t>Kennis van mogelijke storingen en fouten in het productieproces, hun oorzaak en de vereiste interventie</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Draait proef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Tuft een proefmeter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Snijdt een staal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het staal op gewicht, poolhoogte en steeklengte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Verft een proefband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geverfde proefband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gebruik van databeheerssystemen software</w:t>
      </w:r>
      <w:r w:rsidRPr="000F2A0A">
        <w:rPr>
          <w:sz w:val="22"/>
        </w:rPr>
        <w:t/>
      </w:r>
    </w:p>
    <w:p w:rsidR="000F2A0A" w:rsidRDefault="000F2A0A" w:rsidP="000F2A0A">
      <w:pPr>
        <w:pStyle w:val="Voetnoot"/>
        <w:numPr>
          <w:ilvl w:val="1"/>
          <w:numId w:val="14"/>
        </w:numPr>
      </w:pPr>
      <w:r w:rsidRPr="000F2A0A">
        <w:rPr>
          <w:sz w:val="22"/>
        </w:rPr>
        <w:t/>
      </w:r>
      <w:r>
        <w:rPr>
          <w:sz w:val="22"/>
        </w:rPr>
        <w:t>Basiskennis van het textielproductieproces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de machine</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garens</w:t>
      </w:r>
      <w:r w:rsidRPr="000F2A0A">
        <w:rPr>
          <w:sz w:val="22"/>
        </w:rPr>
        <w:t/>
      </w:r>
    </w:p>
    <w:p w:rsidR="000F2A0A" w:rsidRDefault="000F2A0A" w:rsidP="000F2A0A">
      <w:pPr>
        <w:pStyle w:val="Voetnoot"/>
        <w:numPr>
          <w:ilvl w:val="1"/>
          <w:numId w:val="14"/>
        </w:numPr>
      </w:pPr>
      <w:r w:rsidRPr="000F2A0A">
        <w:rPr>
          <w:sz w:val="22"/>
        </w:rPr>
        <w:t/>
      </w:r>
      <w:r>
        <w:rPr>
          <w:sz w:val="22"/>
        </w:rPr>
        <w:t>Kennis van technische hulpmiddelen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machines</w:t>
      </w:r>
      <w:r w:rsidRPr="000F2A0A">
        <w:rPr>
          <w:sz w:val="22"/>
        </w:rPr>
        <w:t/>
      </w:r>
    </w:p>
    <w:p w:rsidR="000F2A0A" w:rsidRDefault="000F2A0A" w:rsidP="000F2A0A">
      <w:pPr>
        <w:pStyle w:val="Voetnoot"/>
        <w:numPr>
          <w:ilvl w:val="1"/>
          <w:numId w:val="14"/>
        </w:numPr>
      </w:pPr>
      <w:r w:rsidRPr="000F2A0A">
        <w:rPr>
          <w:sz w:val="22"/>
        </w:rPr>
        <w:t/>
      </w:r>
      <w:r>
        <w:rPr>
          <w:sz w:val="22"/>
        </w:rPr>
        <w:t>Kennis van mogelijke storingen en fouten in het productieproces, hun oorzaak en de vereiste interventie</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grondstoffen</w:t>
      </w:r>
      <w:r w:rsidRPr="000F2A0A">
        <w:rPr>
          <w:sz w:val="22"/>
        </w:rPr>
        <w:t/>
      </w:r>
    </w:p>
    <w:p w:rsidR="000F2A0A" w:rsidRDefault="000F2A0A" w:rsidP="000F2A0A">
      <w:pPr>
        <w:pStyle w:val="Voetnoot"/>
        <w:numPr>
          <w:ilvl w:val="1"/>
          <w:numId w:val="14"/>
        </w:numPr>
      </w:pPr>
      <w:r w:rsidRPr="000F2A0A">
        <w:rPr>
          <w:sz w:val="22"/>
        </w:rPr>
        <w:t/>
      </w:r>
      <w:r>
        <w:rPr>
          <w:sz w:val="22"/>
        </w:rPr>
        <w:t>Kennis van knoop- en splicetechnieken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rapporteringsmogelijkheden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getufte doeken</w:t>
      </w:r>
      <w:r w:rsidRPr="000F2A0A">
        <w:rPr>
          <w:sz w:val="22"/>
        </w:rPr>
        <w:t/>
      </w:r>
    </w:p>
    <w:p w:rsidR="000F2A0A" w:rsidRDefault="000F2A0A" w:rsidP="000F2A0A">
      <w:pPr>
        <w:pStyle w:val="Voetnoot"/>
        <w:numPr>
          <w:ilvl w:val="1"/>
          <w:numId w:val="14"/>
        </w:numPr>
      </w:pPr>
      <w:r w:rsidRPr="000F2A0A">
        <w:rPr>
          <w:sz w:val="22"/>
        </w:rPr>
        <w:t/>
      </w:r>
      <w:r>
        <w:rPr>
          <w:sz w:val="22"/>
        </w:rPr>
        <w:t>Kennis van de tufttechniek</w:t>
      </w:r>
      <w:r w:rsidRPr="000F2A0A">
        <w:rPr>
          <w:sz w:val="22"/>
        </w:rPr>
        <w:t/>
      </w:r>
    </w:p>
    <w:p w:rsidR="000F2A0A" w:rsidRDefault="000F2A0A" w:rsidP="000F2A0A">
      <w:pPr>
        <w:pStyle w:val="Voetnoot"/>
        <w:numPr>
          <w:ilvl w:val="1"/>
          <w:numId w:val="14"/>
        </w:numPr>
      </w:pPr>
      <w:r w:rsidRPr="000F2A0A">
        <w:rPr>
          <w:sz w:val="22"/>
        </w:rPr>
        <w:t/>
      </w:r>
      <w:r>
        <w:rPr>
          <w:sz w:val="22"/>
        </w:rPr>
        <w:t>Kennis van doorhaalpatronen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Houdt toezicht op het verloop van de productie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het productieorder en de technische fiches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continu diverse visuele controles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afwijkingen, storingen of de nood aan preventief onderhoud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Grijpt preventief in om fouten of storingen te vermijden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na wat de oorzaak is van een storing of afwijking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Verwittigt de meestergast en/of grijpt soms zelf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naalden, haken en messen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algemene mechanica</w:t>
      </w:r>
      <w:r w:rsidRPr="000F2A0A">
        <w:rPr>
          <w:sz w:val="22"/>
        </w:rPr>
        <w:t/>
      </w:r>
    </w:p>
    <w:p w:rsidR="000F2A0A" w:rsidRDefault="000F2A0A" w:rsidP="000F2A0A">
      <w:pPr>
        <w:pStyle w:val="Voetnoot"/>
        <w:numPr>
          <w:ilvl w:val="1"/>
          <w:numId w:val="14"/>
        </w:numPr>
      </w:pPr>
      <w:r w:rsidRPr="000F2A0A">
        <w:rPr>
          <w:sz w:val="22"/>
        </w:rPr>
        <w:t/>
      </w:r>
      <w:r>
        <w:rPr>
          <w:sz w:val="22"/>
        </w:rPr>
        <w:t>Basiskennis van het textielproductieproces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de machine</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machines</w:t>
      </w:r>
      <w:r w:rsidRPr="000F2A0A">
        <w:rPr>
          <w:sz w:val="22"/>
        </w:rPr>
        <w:t/>
      </w:r>
    </w:p>
    <w:p w:rsidR="000F2A0A" w:rsidRDefault="000F2A0A" w:rsidP="000F2A0A">
      <w:pPr>
        <w:pStyle w:val="Voetnoot"/>
        <w:numPr>
          <w:ilvl w:val="1"/>
          <w:numId w:val="14"/>
        </w:numPr>
      </w:pPr>
      <w:r w:rsidRPr="000F2A0A">
        <w:rPr>
          <w:sz w:val="22"/>
        </w:rPr>
        <w:t/>
      </w:r>
      <w:r>
        <w:rPr>
          <w:sz w:val="22"/>
        </w:rPr>
        <w:t>Kennis van mogelijke storingen en fouten in het productieproces, hun oorzaak en de vereiste interventie</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knoop- en splicetechnieken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rapporteringsmogelijkheden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getufte doeken</w:t>
      </w:r>
      <w:r w:rsidRPr="000F2A0A">
        <w:rPr>
          <w:sz w:val="22"/>
        </w:rPr>
        <w:t/>
      </w:r>
    </w:p>
    <w:p w:rsidR="000F2A0A" w:rsidRDefault="000F2A0A" w:rsidP="000F2A0A">
      <w:pPr>
        <w:pStyle w:val="Voetnoot"/>
        <w:numPr>
          <w:ilvl w:val="1"/>
          <w:numId w:val="14"/>
        </w:numPr>
      </w:pPr>
      <w:r w:rsidRPr="000F2A0A">
        <w:rPr>
          <w:sz w:val="22"/>
        </w:rPr>
        <w:t/>
      </w:r>
      <w:r>
        <w:rPr>
          <w:sz w:val="22"/>
        </w:rPr>
        <w:t>Kennis van de tufttechniek</w:t>
      </w:r>
      <w:r w:rsidRPr="000F2A0A">
        <w:rPr>
          <w:sz w:val="22"/>
        </w:rPr>
        <w:t/>
      </w:r>
    </w:p>
    <w:p w:rsidR="000F2A0A" w:rsidRDefault="000F2A0A" w:rsidP="000F2A0A">
      <w:pPr>
        <w:pStyle w:val="Voetnoot"/>
        <w:numPr>
          <w:ilvl w:val="1"/>
          <w:numId w:val="14"/>
        </w:numPr>
      </w:pPr>
      <w:r w:rsidRPr="000F2A0A">
        <w:rPr>
          <w:sz w:val="22"/>
        </w:rPr>
        <w:t/>
      </w:r>
      <w:r>
        <w:rPr>
          <w:sz w:val="22"/>
        </w:rPr>
        <w:t>Kennis van doorhaalpatronen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Maakt het verkregen getuft doek los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Snijdt de rol af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apparatuur voor het verwijderen van het product uit de 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Voorziet de rol van de identificatiekaart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Omwikkelt de rol met verpakkingsmateriaal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werking en bediening van de machine</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grondstoffen</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Controleert het verkregen product op basis van gedefinieerde kenmerken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visueel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Onderscheidt kleuren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Vergelijkt product met referentiestaal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voortdurend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of fouten verdwenen zijn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kenmerken van machines</w:t>
      </w:r>
      <w:r w:rsidRPr="000F2A0A">
        <w:rPr>
          <w:sz w:val="22"/>
        </w:rPr>
        <w:t/>
      </w:r>
    </w:p>
    <w:p w:rsidR="000F2A0A" w:rsidRDefault="000F2A0A" w:rsidP="000F2A0A">
      <w:pPr>
        <w:pStyle w:val="Voetnoot"/>
        <w:numPr>
          <w:ilvl w:val="1"/>
          <w:numId w:val="14"/>
        </w:numPr>
      </w:pPr>
      <w:r w:rsidRPr="000F2A0A">
        <w:rPr>
          <w:sz w:val="22"/>
        </w:rPr>
        <w:t/>
      </w:r>
      <w:r>
        <w:rPr>
          <w:sz w:val="22"/>
        </w:rPr>
        <w:t>Kennis van mogelijke storingen en fouten in het productieproces, hun oorzaak en de vereiste interventie</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getufte doeken</w:t>
      </w:r>
      <w:r w:rsidRPr="000F2A0A">
        <w:rPr>
          <w:sz w:val="22"/>
        </w:rPr>
        <w:t/>
      </w:r>
    </w:p>
    <w:p w:rsidR="000F2A0A" w:rsidRDefault="000F2A0A" w:rsidP="000F2A0A">
      <w:pPr>
        <w:pStyle w:val="Voetnoot"/>
        <w:numPr>
          <w:ilvl w:val="1"/>
          <w:numId w:val="14"/>
        </w:numPr>
      </w:pPr>
      <w:r w:rsidRPr="000F2A0A">
        <w:rPr>
          <w:sz w:val="22"/>
        </w:rPr>
        <w:t/>
      </w:r>
      <w:r>
        <w:rPr>
          <w:sz w:val="22"/>
        </w:rPr>
        <w:t>Kennis van de tufttechniek</w:t>
      </w:r>
      <w:r w:rsidRPr="000F2A0A">
        <w:rPr>
          <w:sz w:val="22"/>
        </w:rPr>
        <w:t/>
      </w:r>
    </w:p>
    <w:p w:rsidR="000F2A0A" w:rsidRDefault="000F2A0A" w:rsidP="000F2A0A">
      <w:pPr>
        <w:pStyle w:val="Voetnoot"/>
        <w:numPr>
          <w:ilvl w:val="1"/>
          <w:numId w:val="14"/>
        </w:numPr>
      </w:pPr>
      <w:r w:rsidRPr="000F2A0A">
        <w:rPr>
          <w:sz w:val="22"/>
        </w:rPr>
        <w:t/>
      </w:r>
      <w:r>
        <w:rPr>
          <w:sz w:val="22"/>
        </w:rPr>
        <w:t>Kennis van veiligheids- en milieuvoorschriften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Spoort draadafwijkingen op en corrigeert (dubbele of gebroken draden, ...)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draadbreuken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gekruiste draden recht</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werking en bediening van de machine</w:t>
      </w:r>
      <w:r w:rsidRPr="000F2A0A">
        <w:rPr>
          <w:sz w:val="22"/>
        </w:rPr>
        <w:t/>
      </w:r>
    </w:p>
    <w:p w:rsidR="000F2A0A" w:rsidRDefault="000F2A0A" w:rsidP="000F2A0A">
      <w:pPr>
        <w:pStyle w:val="Voetnoot"/>
        <w:numPr>
          <w:ilvl w:val="1"/>
          <w:numId w:val="14"/>
        </w:numPr>
      </w:pPr>
      <w:r w:rsidRPr="000F2A0A">
        <w:rPr>
          <w:sz w:val="22"/>
        </w:rPr>
        <w:t/>
      </w:r>
      <w:r>
        <w:rPr>
          <w:sz w:val="22"/>
        </w:rPr>
        <w:t>Kennis van technische hulpmiddelen</w:t>
      </w:r>
      <w:r w:rsidRPr="000F2A0A">
        <w:rPr>
          <w:sz w:val="22"/>
        </w:rPr>
        <w:t/>
      </w:r>
    </w:p>
    <w:p w:rsidR="000F2A0A" w:rsidRDefault="000F2A0A" w:rsidP="000F2A0A">
      <w:pPr>
        <w:pStyle w:val="Voetnoot"/>
        <w:numPr>
          <w:ilvl w:val="1"/>
          <w:numId w:val="14"/>
        </w:numPr>
      </w:pPr>
      <w:r w:rsidRPr="000F2A0A">
        <w:rPr>
          <w:sz w:val="22"/>
        </w:rPr>
        <w:t/>
      </w:r>
      <w:r>
        <w:rPr>
          <w:sz w:val="22"/>
        </w:rPr>
        <w:t>Kennis van mogelijke storingen en fouten in het productieproces, hun oorzaak en de vereiste interventie</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knoop- en splicetechnieken</w:t>
      </w:r>
      <w:r w:rsidRPr="000F2A0A">
        <w:rPr>
          <w:sz w:val="22"/>
        </w:rPr>
        <w:t/>
      </w:r>
    </w:p>
    <w:p w:rsidR="000F2A0A" w:rsidRDefault="000F2A0A" w:rsidP="000F2A0A">
      <w:pPr>
        <w:pStyle w:val="Voetnoot"/>
        <w:numPr>
          <w:ilvl w:val="1"/>
          <w:numId w:val="14"/>
        </w:numPr>
      </w:pPr>
      <w:r w:rsidRPr="000F2A0A">
        <w:rPr>
          <w:sz w:val="22"/>
        </w:rPr>
        <w:t/>
      </w:r>
      <w:r>
        <w:rPr>
          <w:sz w:val="22"/>
        </w:rPr>
        <w:t>Kennis van de tufttechniek</w:t>
      </w:r>
      <w:r w:rsidRPr="000F2A0A">
        <w:rPr>
          <w:sz w:val="22"/>
        </w:rPr>
        <w:t/>
      </w:r>
    </w:p>
    <w:p w:rsidR="000F2A0A" w:rsidRDefault="000F2A0A" w:rsidP="000F2A0A">
      <w:pPr>
        <w:pStyle w:val="Voetnoot"/>
        <w:numPr>
          <w:ilvl w:val="1"/>
          <w:numId w:val="14"/>
        </w:numPr>
      </w:pPr>
      <w:r w:rsidRPr="000F2A0A">
        <w:rPr>
          <w:sz w:val="22"/>
        </w:rPr>
        <w:t/>
      </w:r>
      <w:r>
        <w:rPr>
          <w:sz w:val="22"/>
        </w:rPr>
        <w:t>Kennis van doorhaalpatronen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Vult de opvolgdocumenten van de productie (hoeveelheden, incidenten, ...) in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gegevens bij over het verloop van de productie (productiegegevens, kwaliteitsgegevens)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Computerized Production Management System  (datacaptatie)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gebruik van databeheerssystemen software</w:t>
      </w:r>
      <w:r w:rsidRPr="000F2A0A">
        <w:rPr>
          <w:sz w:val="22"/>
        </w:rPr>
        <w:t/>
      </w:r>
    </w:p>
    <w:p w:rsidR="000F2A0A" w:rsidRDefault="000F2A0A" w:rsidP="000F2A0A">
      <w:pPr>
        <w:pStyle w:val="Voetnoot"/>
        <w:numPr>
          <w:ilvl w:val="1"/>
          <w:numId w:val="14"/>
        </w:numPr>
      </w:pPr>
      <w:r w:rsidRPr="000F2A0A">
        <w:rPr>
          <w:sz w:val="22"/>
        </w:rPr>
        <w:t/>
      </w:r>
      <w:r>
        <w:rPr>
          <w:sz w:val="22"/>
        </w:rPr>
        <w:t>Basiskennis van het textielproductieproces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machines</w:t>
      </w:r>
      <w:r w:rsidRPr="000F2A0A">
        <w:rPr>
          <w:sz w:val="22"/>
        </w:rPr>
        <w:t/>
      </w:r>
    </w:p>
    <w:p w:rsidR="000F2A0A" w:rsidRDefault="000F2A0A" w:rsidP="000F2A0A">
      <w:pPr>
        <w:pStyle w:val="Voetnoot"/>
        <w:numPr>
          <w:ilvl w:val="1"/>
          <w:numId w:val="14"/>
        </w:numPr>
      </w:pPr>
      <w:r w:rsidRPr="000F2A0A">
        <w:rPr>
          <w:sz w:val="22"/>
        </w:rPr>
        <w:t/>
      </w:r>
      <w:r>
        <w:rPr>
          <w:sz w:val="22"/>
        </w:rPr>
        <w:t>Kennis van mogelijke storingen en fouten in het productieproces, hun oorzaak en de vereiste interventie</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rapporteringsmogelijkheden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Produceert getufte textielvloerbekleding op de meest courante machines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Herstelt garenbreuken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Haalt draden door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bobijnen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stroppingen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de tuftmachine (loop-pile, cut-pile, cut-loop, diverse machines met patronering of structuur)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Grijpt preventief in om fouten of storingen te vermijden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Verwijdert en herstelt tuftfouten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Stopt ontbrekende draden in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het oprolsysteem</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Roept indien nodig de hulp in van de leidinggevende en/of medewerker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gebruik van databeheerssystemen software</w:t>
      </w:r>
      <w:r w:rsidRPr="000F2A0A">
        <w:rPr>
          <w:sz w:val="22"/>
        </w:rPr>
        <w:t/>
      </w:r>
    </w:p>
    <w:p w:rsidR="000F2A0A" w:rsidRDefault="000F2A0A" w:rsidP="000F2A0A">
      <w:pPr>
        <w:pStyle w:val="Voetnoot"/>
        <w:numPr>
          <w:ilvl w:val="1"/>
          <w:numId w:val="14"/>
        </w:numPr>
      </w:pPr>
      <w:r w:rsidRPr="000F2A0A">
        <w:rPr>
          <w:sz w:val="22"/>
        </w:rPr>
        <w:t/>
      </w:r>
      <w:r>
        <w:rPr>
          <w:sz w:val="22"/>
        </w:rPr>
        <w:t>Basiskennis van het textielproductieproces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de machine</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garens</w:t>
      </w:r>
      <w:r w:rsidRPr="000F2A0A">
        <w:rPr>
          <w:sz w:val="22"/>
        </w:rPr>
        <w:t/>
      </w:r>
    </w:p>
    <w:p w:rsidR="000F2A0A" w:rsidRDefault="000F2A0A" w:rsidP="000F2A0A">
      <w:pPr>
        <w:pStyle w:val="Voetnoot"/>
        <w:numPr>
          <w:ilvl w:val="1"/>
          <w:numId w:val="14"/>
        </w:numPr>
      </w:pPr>
      <w:r w:rsidRPr="000F2A0A">
        <w:rPr>
          <w:sz w:val="22"/>
        </w:rPr>
        <w:t/>
      </w:r>
      <w:r>
        <w:rPr>
          <w:sz w:val="22"/>
        </w:rPr>
        <w:t>Kennis van technische hulpmiddelen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machines</w:t>
      </w:r>
      <w:r w:rsidRPr="000F2A0A">
        <w:rPr>
          <w:sz w:val="22"/>
        </w:rPr>
        <w:t/>
      </w:r>
    </w:p>
    <w:p w:rsidR="000F2A0A" w:rsidRDefault="000F2A0A" w:rsidP="000F2A0A">
      <w:pPr>
        <w:pStyle w:val="Voetnoot"/>
        <w:numPr>
          <w:ilvl w:val="1"/>
          <w:numId w:val="14"/>
        </w:numPr>
      </w:pPr>
      <w:r w:rsidRPr="000F2A0A">
        <w:rPr>
          <w:sz w:val="22"/>
        </w:rPr>
        <w:t/>
      </w:r>
      <w:r>
        <w:rPr>
          <w:sz w:val="22"/>
        </w:rPr>
        <w:t>Kennis van mogelijke storingen en fouten in het productieproces, hun oorzaak en de vereiste interventie</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grondstoffen</w:t>
      </w:r>
      <w:r w:rsidRPr="000F2A0A">
        <w:rPr>
          <w:sz w:val="22"/>
        </w:rPr>
        <w:t/>
      </w:r>
    </w:p>
    <w:p w:rsidR="000F2A0A" w:rsidRDefault="000F2A0A" w:rsidP="000F2A0A">
      <w:pPr>
        <w:pStyle w:val="Voetnoot"/>
        <w:numPr>
          <w:ilvl w:val="1"/>
          <w:numId w:val="14"/>
        </w:numPr>
      </w:pPr>
      <w:r w:rsidRPr="000F2A0A">
        <w:rPr>
          <w:sz w:val="22"/>
        </w:rPr>
        <w:t/>
      </w:r>
      <w:r>
        <w:rPr>
          <w:sz w:val="22"/>
        </w:rPr>
        <w:t>Kennis van knoop- en splicetechnieken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rapporteringsmogelijkheden</w:t>
      </w:r>
      <w:r w:rsidRPr="000F2A0A">
        <w:rPr>
          <w:sz w:val="22"/>
        </w:rPr>
        <w:t/>
      </w:r>
    </w:p>
    <w:p w:rsidR="000F2A0A" w:rsidRDefault="000F2A0A" w:rsidP="000F2A0A">
      <w:pPr>
        <w:pStyle w:val="Voetnoot"/>
        <w:numPr>
          <w:ilvl w:val="1"/>
          <w:numId w:val="14"/>
        </w:numPr>
      </w:pPr>
      <w:r w:rsidRPr="000F2A0A">
        <w:rPr>
          <w:sz w:val="22"/>
        </w:rPr>
        <w:t/>
      </w:r>
      <w:r>
        <w:rPr>
          <w:sz w:val="22"/>
        </w:rPr>
        <w:t>Kennis van kenmerken van getufte doeken</w:t>
      </w:r>
      <w:r w:rsidRPr="000F2A0A">
        <w:rPr>
          <w:sz w:val="22"/>
        </w:rPr>
        <w:t/>
      </w:r>
    </w:p>
    <w:p w:rsidR="000F2A0A" w:rsidRDefault="000F2A0A" w:rsidP="000F2A0A">
      <w:pPr>
        <w:pStyle w:val="Voetnoot"/>
        <w:numPr>
          <w:ilvl w:val="1"/>
          <w:numId w:val="14"/>
        </w:numPr>
      </w:pPr>
      <w:r w:rsidRPr="000F2A0A">
        <w:rPr>
          <w:sz w:val="22"/>
        </w:rPr>
        <w:t/>
      </w:r>
      <w:r>
        <w:rPr>
          <w:sz w:val="22"/>
        </w:rPr>
        <w:t>Kennis van de tufttechniek</w:t>
      </w:r>
      <w:r w:rsidRPr="000F2A0A">
        <w:rPr>
          <w:sz w:val="22"/>
        </w:rPr>
        <w:t/>
      </w:r>
    </w:p>
    <w:p w:rsidR="000F2A0A" w:rsidRDefault="000F2A0A" w:rsidP="000F2A0A">
      <w:pPr>
        <w:pStyle w:val="Voetnoot"/>
        <w:numPr>
          <w:ilvl w:val="1"/>
          <w:numId w:val="14"/>
        </w:numPr>
      </w:pPr>
      <w:r w:rsidRPr="000F2A0A">
        <w:rPr>
          <w:sz w:val="22"/>
        </w:rPr>
        <w:t/>
      </w:r>
      <w:r>
        <w:rPr>
          <w:sz w:val="22"/>
        </w:rPr>
        <w:t>Kennis van doorhaalpatronen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Grijpt in bij machinestoring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machines stil bij repetitieve fouten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de storing aan de leidinggevende of regelaar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naalden, haken en messen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en stelt het tuftpistool in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gebruik van databeheerssystemen software</w:t>
      </w:r>
      <w:r w:rsidRPr="000F2A0A">
        <w:rPr>
          <w:sz w:val="22"/>
        </w:rPr>
        <w:t/>
      </w:r>
    </w:p>
    <w:p w:rsidR="000F2A0A" w:rsidRDefault="000F2A0A" w:rsidP="000F2A0A">
      <w:pPr>
        <w:pStyle w:val="Voetnoot"/>
        <w:numPr>
          <w:ilvl w:val="1"/>
          <w:numId w:val="14"/>
        </w:numPr>
      </w:pPr>
      <w:r w:rsidRPr="000F2A0A">
        <w:rPr>
          <w:sz w:val="22"/>
        </w:rPr>
        <w:t/>
      </w:r>
      <w:r>
        <w:rPr>
          <w:sz w:val="22"/>
        </w:rPr>
        <w:t>Basiskennis van het textielproductieproces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werking en bediening van de machine</w:t>
      </w:r>
      <w:r w:rsidRPr="000F2A0A">
        <w:rPr>
          <w:sz w:val="22"/>
        </w:rPr>
        <w:t/>
      </w:r>
    </w:p>
    <w:p w:rsidR="000F2A0A" w:rsidRDefault="000F2A0A" w:rsidP="000F2A0A">
      <w:pPr>
        <w:pStyle w:val="Voetnoot"/>
        <w:numPr>
          <w:ilvl w:val="1"/>
          <w:numId w:val="14"/>
        </w:numPr>
      </w:pPr>
      <w:r w:rsidRPr="000F2A0A">
        <w:rPr>
          <w:sz w:val="22"/>
        </w:rPr>
        <w:t/>
      </w:r>
      <w:r>
        <w:rPr>
          <w:sz w:val="22"/>
        </w:rPr>
        <w:t>Kennis van technische hulpmiddelen</w:t>
      </w:r>
      <w:r w:rsidRPr="000F2A0A">
        <w:rPr>
          <w:sz w:val="22"/>
        </w:rPr>
        <w:t/>
      </w:r>
    </w:p>
    <w:p w:rsidR="000F2A0A" w:rsidRDefault="000F2A0A" w:rsidP="000F2A0A">
      <w:pPr>
        <w:pStyle w:val="Voetnoot"/>
        <w:numPr>
          <w:ilvl w:val="1"/>
          <w:numId w:val="14"/>
        </w:numPr>
      </w:pPr>
      <w:r w:rsidRPr="000F2A0A">
        <w:rPr>
          <w:sz w:val="22"/>
        </w:rPr>
        <w:t/>
      </w:r>
      <w:r>
        <w:rPr>
          <w:sz w:val="22"/>
        </w:rPr>
        <w:t>Kennis van mogelijke storingen en fouten in het productieproces, hun oorzaak en de vereiste interventie</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rapporteringsmogelijkheden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Doet overdracht van de productiegegevens aan de collega’s bij ploegwissel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over het productieprocesverloop van de afgelopen ploeg</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gebruik van databeheerssystemen software</w:t>
      </w:r>
      <w:r w:rsidRPr="000F2A0A">
        <w:rPr>
          <w:sz w:val="22"/>
        </w:rPr>
        <w:t/>
      </w:r>
    </w:p>
    <w:p w:rsidR="000F2A0A" w:rsidRDefault="000F2A0A" w:rsidP="000F2A0A">
      <w:pPr>
        <w:pStyle w:val="Voetnoot"/>
        <w:numPr>
          <w:ilvl w:val="1"/>
          <w:numId w:val="14"/>
        </w:numPr>
      </w:pPr>
      <w:r w:rsidRPr="000F2A0A">
        <w:rPr>
          <w:sz w:val="22"/>
        </w:rPr>
        <w:t/>
      </w:r>
      <w:r>
        <w:rPr>
          <w:sz w:val="22"/>
        </w:rPr>
        <w:t>Basiskennis van het textielproductieproces</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rapporteringsmogelijkheden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algemene 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gebruik van databeheerssystemen 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textielproductieproces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werking en bediening van de machine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kenmerken van garens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technische hulpmiddelen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kenmerken van 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mogelijke storingen en fouten in het productieproces, hun oorzaak en de vereiste interventie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grondstoffen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knoop- en splicetechnieken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rapporteringsmogelijkheden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kenmerken van getufte doeken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tufttechniek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doorhaalpatronen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 en milieuvoorschriften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Leest het productieorder en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op hoeveelheid, kleur en nummer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technische hulpmiddelen (doorhaalhaak, schaar,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Roept het ontwerp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Laadt het ontwerp in de stuureenheid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de gegevens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machine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Tuft een proefmeter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staal op gewicht, poolhoogte en steeklengte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geverfde proefband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het productieorder en de technische 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continu diverse visuele controles uit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apparatuur voor het verwijderen van het product uit de 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Voorziet de rol van de identificatiekaart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visueel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Onderscheidt kleuren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Vergelijkt product met referentiestaal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voortdurend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of fouten verdwenen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Legt gekruiste draden recht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gegevens bij over het verloop van de productie (productiegegevens, kwaliteitsgegevens)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Computerized Production Management System  (datacaptatie)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de tuftmachine (loop-pile, cut-pile, cut-loop, diverse machines met patronering of structuur)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Bedient het oprolsysteem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over het productieprocesverloop van de afgelopen ploeg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afwijkingen aan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storingen of de nood aan preventief onderhoud op</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Grijpt preventief in om fouten of storingen te vermijden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Gaat na wat de oorzaak is van een storing of afwijking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Verwittigt de meestergast en/of grijpt soms zelf in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Legt machines stil bij repetitieve fouten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de storing aan de leidinggevende of regelaar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Grijpt preventief in om fouten of storingen te vermijden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Verwijdert en herstelt tuftfouten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Stopt ontbrekende draden in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bobijnen op rekken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het tuftdoek op de 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Start de 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Bestuurt een transpallet, kar,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Past hef- en tiltechnieken toe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de tuftdoeken aan elkaar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Zet de bobijnen aan elkaar (knopen, splicen,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Blaast de garens door de geleidingsbuisjes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Haalt het garen door de voedingswalsen, garengeleiders en naald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Haalt het garen weg of steekt het garen bij bij het versmallen of verbreden van de tuftbreedte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Snijdt een staal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Verft een proefband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naalden, haken en messen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Omwikkelt de rol met verpakkingsmateriaal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Herstelt garenbreuken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Haalt draden door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bobijnen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Verwijdert stroppingen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Roept indien nodig de hulp in van de leidinggevende en/of medewerker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naalden, haken en messen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en stelt het tuftpistool in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Snijdt de rol af</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Herstelt draadbreuken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productiebedrijven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ook uitgeoefend worden in ploegen,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naargelang de grootte van de onderneming en het type product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een productieruimte, waarbij de eigenschappen van de grondstoffen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deze sector bestaan milieu- en veiligheidsvoorschriften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Niettegenstaande dat de tufter tot een team behoort, werkt hij hoofdzakelijk individueel</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wordt rechtstaand en stappend uitgevoerd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in een lawaaierige omgeving uitgevoerd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Houdt zich aan tijdsschema’s</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Werkt aan de hand van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efficiënt in het team en naar de verantwoordelijke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economisch en ecologisch om met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veiligheidssignalisatie op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kwaliteit van de getufte textielvloerbekleding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bewust van de mogelijke impact van zijn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Kan getufte textielvloerbekleding beoordelen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Moet aandacht schenken aan het bedienen en programmeren van de machine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Voert permanent visuele controles uit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organiseren van het eigen werk volgens bedrijfsprocedures, het stellen van  prioriteiten en het nemen van beslissingen bij het oplossen van storingen,… maar doet dit onder toezicht</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instructies, productieplanning, veiligheids- en milieuvoorschriften/procedures, productieorder/technische fiche, eigenschappen van grondstoffen, kwaliteitsvoorschriften en rapporteringsprocedures.</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planning, productieorder, meldingen van storingen en bijkomende instructies.</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de netheid en de werking van de elementen van de machine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Voorziet de werkpost van garen en tuftdoek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Installeert de bobijnen en tuftdoek op de machine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Stelt de machines of installaties af of programmeert ze (snelheid, motief,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Draait proef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Houdt toezicht op het verloop van de productie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het verkregen getuft doek los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het verkregen product op basis van gedefinieerde kenmerken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Spoort draadafwijkingen op en corrigeert (dubbele of gebroken draden, ...)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Vult de opvolgdocumenten van de productie (hoeveelheden, incidenten, ...) in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Produceert getufte textielvloerbekleding op de meest courante machines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Grijpt in bij machinestoring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Doet overdracht van de productiegegevens aan de collega’s bij ploegwissel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