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Werkplaatsschrijnwerker houtbouw</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BK-0044-3</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Werkplaatsschrijnwerker houtbouw</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 Competent-fiche H220101 ‘Medewerker assemblage houtindustrie (m/v)’ geeft andere benamingen aan zoals ‘Monteur van werkstukken in hout (m/v)’, ….</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Het voorbereiden van de eigen werkzaamheden en het verwerken van de grondstoffen, het in- en omstellen van (houtbewerkings)machines, het bewerken, vergaren, isoleren en afwerken van onderdelen voor de houtbouw teneinde houtbouwelementen zoals binnen- en buitenwanden, roosteringen en dakconstructies voor houtskeletbouw, paal/balkenbouw, houtstapelbouw of houtbouw met massieve meerlaagse houtplaten aan de hand van een werkopdracht te vervaardigen.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3,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in teamverband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effectief 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verantwoordelijken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leidinggevenden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verantwoordelijken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zich flexibel aan (verandering van collega’s,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Werkt met oog voor veiligheid, milieu, kwaliteit en welzijn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onderscheid tussen gevaarlijke en niet gevaarlijke producten en afvalstoffen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Vraagt om informatie in geval van twijfel over afvalstoffen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bij het plaatsen de regels rond energieprestaties van gebouwen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regels voor traceerbaarheid van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ergonomisch</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er op toe dat veiligheids- en milieuvoorschriften worden gerespecteerd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de 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algemene principes EPB</w:t>
      </w:r>
      <w:r w:rsidRPr="000F2A0A">
        <w:rPr>
          <w:sz w:val="22"/>
        </w:rPr>
        <w:t/>
      </w:r>
    </w:p>
    <w:p w:rsidR="000F2A0A" w:rsidRDefault="000F2A0A" w:rsidP="000F2A0A">
      <w:pPr>
        <w:pStyle w:val="Voetnoot"/>
        <w:numPr>
          <w:ilvl w:val="1"/>
          <w:numId w:val="14"/>
        </w:numPr>
      </w:pPr>
      <w:r w:rsidRPr="000F2A0A">
        <w:rPr>
          <w:sz w:val="22"/>
        </w:rPr>
        <w:t/>
      </w:r>
      <w:r>
        <w:rPr>
          <w:sz w:val="22"/>
        </w:rPr>
        <w:t>Basiskennis van milieuzorgsystemen en -voorschriften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voorschriften rond afval en gevaarlijke producten</w:t>
      </w:r>
      <w:r w:rsidRPr="000F2A0A">
        <w:rPr>
          <w:sz w:val="22"/>
        </w:rPr>
        <w:t/>
      </w:r>
    </w:p>
    <w:p w:rsidR="000F2A0A" w:rsidRDefault="000F2A0A" w:rsidP="000F2A0A">
      <w:pPr>
        <w:pStyle w:val="Voetnoot"/>
        <w:numPr>
          <w:ilvl w:val="1"/>
          <w:numId w:val="14"/>
        </w:numPr>
      </w:pPr>
      <w:r w:rsidRPr="000F2A0A">
        <w:rPr>
          <w:sz w:val="22"/>
        </w:rPr>
        <w:t/>
      </w:r>
      <w:r>
        <w:rPr>
          <w:sz w:val="22"/>
        </w:rPr>
        <w:t>Kennis van veiligheids-, gezondheids-, hygiëne- en welzijnsvoorschriften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Organiseert zijn werkplek veilig en ordelijk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zijn werkplaats rekening houdend met een logische werkvolgorde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Richt de werkplaats (ergonomisch)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Beperkt stofemissie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werkplek schoon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Bergt de eigen gereedschappen en hulpmiddelen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er op toe dat veiligheids- en milieuvoorschriften worden gerespecteerd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(stof)afzuigapparatuur/installaties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milieuzorgsystemen en -voorschriften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voorschriften rond afval en gevaarlijke producten</w:t>
      </w:r>
      <w:r w:rsidRPr="000F2A0A">
        <w:rPr>
          <w:sz w:val="22"/>
        </w:rPr>
        <w:t/>
      </w:r>
    </w:p>
    <w:p w:rsidR="000F2A0A" w:rsidRDefault="000F2A0A" w:rsidP="000F2A0A">
      <w:pPr>
        <w:pStyle w:val="Voetnoot"/>
        <w:numPr>
          <w:ilvl w:val="1"/>
          <w:numId w:val="14"/>
        </w:numPr>
      </w:pPr>
      <w:r w:rsidRPr="000F2A0A">
        <w:rPr>
          <w:sz w:val="22"/>
        </w:rPr>
        <w:t/>
      </w:r>
      <w:r>
        <w:rPr>
          <w:sz w:val="22"/>
        </w:rPr>
        <w:t>Kennis van veiligheids-, gezondheids-, hygiëne- en welzijnsvoorschriften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Gebruikt stromen duurzaam en beperkt geluidshinder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water voor taken &amp; schoonmaak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machines en gereedschappen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Beperkt het lawaai: gebruikt persoonlijke beschermingsmiddelen, implementeert preventiemaatregelen voor omgeving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veiligheids-, gezondheids-, hygiëne- en welzijnsvoorschriften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elektrisch en pneumatisch handgereedschap</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Plant en bereidt de eigen werkzaamheden voor de productie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kennis van de eigen werkopdracht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(werk)tekeningen en plannen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aangeleverde (productie)gegevens (aantal, compleetheid, juistheid,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 planning door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Meet op (hoogte, breedte, diepte,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correct en overzichtelijk een hout-, meet- en materiaalstaat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een zaagplan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uit te voeren bewerkingen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een optimale werkvolgorde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leidinggevende/verantwoordelijke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Beheert administratie: houdt planning en eventuele documenten die de ploegbaas overgemaakt heeft bij</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bouwfysica</w:t>
      </w:r>
      <w:r w:rsidRPr="000F2A0A">
        <w:rPr>
          <w:sz w:val="22"/>
        </w:rPr>
        <w:t/>
      </w:r>
    </w:p>
    <w:p w:rsidR="000F2A0A" w:rsidRDefault="000F2A0A" w:rsidP="000F2A0A">
      <w:pPr>
        <w:pStyle w:val="Voetnoot"/>
        <w:numPr>
          <w:ilvl w:val="1"/>
          <w:numId w:val="14"/>
        </w:numPr>
      </w:pPr>
      <w:r w:rsidRPr="000F2A0A">
        <w:rPr>
          <w:sz w:val="22"/>
        </w:rPr>
        <w:t/>
      </w:r>
      <w:r>
        <w:rPr>
          <w:sz w:val="22"/>
        </w:rPr>
        <w:t>Kennis van informatiebronnen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houtbouwconstructiemethodes</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 van houtbouw</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Controleert (de voorraad) grondstoffen en materialen (beschikbaarheid, tekorten, hoeveelheid, kwaliteitsafwijkingen,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voorraad bij en vult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Signaleert tekorten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te verwerken grondstoffen en materialen en onderneemt actie bij afwijkingen (gebreken, vochtigheid,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Stemt de hoeveelheid af op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controle-instrumenten en interpreteert de controlegegevens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(interne) codering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leveringen in ontvangst en controleert de leveringen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controleert en hanteert materialen/gereedschappen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sorteerregels voor structuurhout (visuele sterktesortering, …)</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Bereidt de grondstoffen voor op de werkopdracht (uitsmetten, opdelen, aftekenen, paren,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(werk)tekeningen en plannen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Kort ruw hout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Deelt plaatmateriaal optimaal in (richting, beschadiging,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Tekent uit te zagen onderdelen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Zaagt de onderdelen op de juiste afmeting uit volgens borderel of zaagplan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zorgvuldig volgens een logische verwerkingsvolgorde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merktekens aan op de werkstukken (paringstekens,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Schrijft onderdelen volgens een éénvormige afschrijvingsmethode en maataanduiding af</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afschrijfmethodes</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Selecteert, controleert, monteert en vervangt (snij)gereedschappen op de (houtbewerkings)machines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bronnen (werkstuktekeningen, instelgegevens, omrekeningstabellen,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procedures en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(snij)gereedschappen i.f.v. de uit te voeren bewerking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verspaningssets samen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(snij)gereedschappen (standtijd, mec/man,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materiaal en gereedschap en beoordeelt de conformiteit ervan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(snij)gereedschappen in/op de machine en stelt ze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Bergt (snij)gereedschappen veilig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Vervangt en onderhoudt (snij)gereedschappen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snijgereedschappen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verspaningstechnologie en -technieken</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Stelt (houtbewerkings)machines in en om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voorschriften en productfiches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juiste aanvoersnelheid en toerental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parameters en coördinaten manueel of (semi)computergestuurd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en stelt hulpstukken en beveiligingen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proefstuk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randapparatuur</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Controleert de veiligheidsvoorzieningen van de (houtbewerkings)machines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veiligheidsvoorschriften en leeft ze na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veiligheidscontroles aan de (houtbewerkings)machines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storingen of de nood aan preventief onderhoud  aan de (houtbewerkings)machine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veiligheidsrisico’s en neemt gepaste maatregelen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werkzaamheden stil indien nodig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Bewerkt onderdelen met (houtbewerkings)machines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te gebruiken 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beveiliging voor het opstarten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Start, stopt en bedient de machines om hout te bewerken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Schaaft tot ontruwde vlakken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Zaagt op maat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Boort gaten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merktekens aan op de werkstukken (paringstekens,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(gebogen) profileringen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verbindingen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Schuurt werkstukken tot de gewenste afwerkingsgraad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indien nodig, gebruik van mallen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zorgvuldig volgens een logische verwerkingsvolgorde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en maatvoering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meet- en controlegereedschap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randapparatuur</w:t>
      </w:r>
      <w:r w:rsidRPr="000F2A0A">
        <w:rPr>
          <w:sz w:val="22"/>
        </w:rPr>
        <w:t/>
      </w:r>
    </w:p>
    <w:p w:rsidR="000F2A0A" w:rsidRDefault="000F2A0A" w:rsidP="000F2A0A">
      <w:pPr>
        <w:pStyle w:val="Voetnoot"/>
        <w:numPr>
          <w:ilvl w:val="1"/>
          <w:numId w:val="14"/>
        </w:numPr>
      </w:pPr>
      <w:r w:rsidRPr="000F2A0A">
        <w:rPr>
          <w:sz w:val="22"/>
        </w:rPr>
        <w:t/>
      </w:r>
      <w:r>
        <w:rPr>
          <w:sz w:val="22"/>
        </w:rPr>
        <w:t>Kennis van verspaningstechnologie en -technieken</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opspansystemen (manueel en machinaal)</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 van houtbouw</w:t>
      </w:r>
      <w:r w:rsidRPr="000F2A0A">
        <w:rPr>
          <w:sz w:val="22"/>
        </w:rPr>
        <w:t/>
      </w:r>
    </w:p>
    <w:p w:rsidR="000F2A0A" w:rsidRDefault="000F2A0A" w:rsidP="000F2A0A">
      <w:pPr>
        <w:pStyle w:val="Voetnoot"/>
        <w:numPr>
          <w:ilvl w:val="1"/>
          <w:numId w:val="14"/>
        </w:numPr>
      </w:pPr>
      <w:r w:rsidRPr="000F2A0A">
        <w:rPr>
          <w:sz w:val="22"/>
        </w:rPr>
        <w:t/>
      </w:r>
      <w:r>
        <w:rPr>
          <w:sz w:val="22"/>
        </w:rPr>
        <w:t>Grondige kennis van constructie- en verbindingstechnieken voor houtbouw</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Vergaart onderdelen voor houtbouwconstructies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(werk)tekeningen en plannen en leidt af welke onderdelen (demontabel) vergaard kunnen worden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of bepaalde oppervlaktebehandelingen voor de vergaring moet komen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Voegt de onderdelen volgens een logische werkvolgorde samen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manuele en machinale opspantechnieken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mechanische verbindingstechnieken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haaksheid en maatvoering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en merkt voor de volgende productiefase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bouwknopen</w:t>
      </w:r>
      <w:r w:rsidRPr="000F2A0A">
        <w:rPr>
          <w:sz w:val="22"/>
        </w:rPr>
        <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elektrisch en pneumatisch handgereedschap</w:t>
      </w:r>
      <w:r w:rsidRPr="000F2A0A">
        <w:rPr>
          <w:sz w:val="22"/>
        </w:rPr>
        <w:t/>
      </w:r>
    </w:p>
    <w:p w:rsidR="000F2A0A" w:rsidRDefault="000F2A0A" w:rsidP="000F2A0A">
      <w:pPr>
        <w:pStyle w:val="Voetnoot"/>
        <w:numPr>
          <w:ilvl w:val="1"/>
          <w:numId w:val="14"/>
        </w:numPr>
      </w:pPr>
      <w:r w:rsidRPr="000F2A0A">
        <w:rPr>
          <w:sz w:val="22"/>
        </w:rPr>
        <w:t/>
      </w:r>
      <w:r>
        <w:rPr>
          <w:sz w:val="22"/>
        </w:rPr>
        <w:t>Kennis van opspansystemen (manueel en machinaal)</w:t>
      </w:r>
      <w:r w:rsidRPr="000F2A0A">
        <w:rPr>
          <w:sz w:val="22"/>
        </w:rPr>
        <w:t/>
      </w:r>
    </w:p>
    <w:p w:rsidR="000F2A0A" w:rsidRDefault="000F2A0A" w:rsidP="000F2A0A">
      <w:pPr>
        <w:pStyle w:val="Voetnoot"/>
        <w:numPr>
          <w:ilvl w:val="1"/>
          <w:numId w:val="14"/>
        </w:numPr>
      </w:pPr>
      <w:r w:rsidRPr="000F2A0A">
        <w:rPr>
          <w:sz w:val="22"/>
        </w:rPr>
        <w:t/>
      </w:r>
      <w:r>
        <w:rPr>
          <w:sz w:val="22"/>
        </w:rPr>
        <w:t>Kennis van montagetechnieken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 van houtbouw</w:t>
      </w:r>
      <w:r w:rsidRPr="000F2A0A">
        <w:rPr>
          <w:sz w:val="22"/>
        </w:rPr>
        <w:t/>
      </w:r>
    </w:p>
    <w:p w:rsidR="000F2A0A" w:rsidRDefault="000F2A0A" w:rsidP="000F2A0A">
      <w:pPr>
        <w:pStyle w:val="Voetnoot"/>
        <w:numPr>
          <w:ilvl w:val="1"/>
          <w:numId w:val="14"/>
        </w:numPr>
      </w:pPr>
      <w:r w:rsidRPr="000F2A0A">
        <w:rPr>
          <w:sz w:val="22"/>
        </w:rPr>
        <w:t/>
      </w:r>
      <w:r>
        <w:rPr>
          <w:sz w:val="22"/>
        </w:rPr>
        <w:t>Grondige kennis van constructie- en verbindingstechnieken voor houtbouw</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Brengt voorzieningen, muur- en gevelvullende elementen aan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(werk)tekeningen en plannen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eventuele inkepingen, gaten, doorboringen of uitsparingen (elektriciteit, sanitair,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bekleding aan op de wanden (gips-, vezel-, spaanderplaat,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Bevestigt tijdelijke voorzieningen (hijsvoorzieningen, klossen op de onderregels,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Beschermt afgewerkte werkstukken en slaat ze op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elektriciteit in functie van houtbouw</w:t>
      </w:r>
      <w:r w:rsidRPr="000F2A0A">
        <w:rPr>
          <w:sz w:val="22"/>
        </w:rPr>
        <w:t/>
      </w:r>
    </w:p>
    <w:p w:rsidR="000F2A0A" w:rsidRDefault="000F2A0A" w:rsidP="000F2A0A">
      <w:pPr>
        <w:pStyle w:val="Voetnoot"/>
        <w:numPr>
          <w:ilvl w:val="1"/>
          <w:numId w:val="14"/>
        </w:numPr>
      </w:pPr>
      <w:r w:rsidRPr="000F2A0A">
        <w:rPr>
          <w:sz w:val="22"/>
        </w:rPr>
        <w:t/>
      </w:r>
      <w:r>
        <w:rPr>
          <w:sz w:val="22"/>
        </w:rPr>
        <w:t>Basiskennis van sanitair in functie van houtbouw</w:t>
      </w:r>
      <w:r w:rsidRPr="000F2A0A">
        <w:rPr>
          <w:sz w:val="22"/>
        </w:rPr>
        <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elektrisch en pneumatisch handgereedschap</w:t>
      </w:r>
      <w:r w:rsidRPr="000F2A0A">
        <w:rPr>
          <w:sz w:val="22"/>
        </w:rPr>
        <w:t/>
      </w:r>
    </w:p>
    <w:p w:rsidR="000F2A0A" w:rsidRDefault="000F2A0A" w:rsidP="000F2A0A">
      <w:pPr>
        <w:pStyle w:val="Voetnoot"/>
        <w:numPr>
          <w:ilvl w:val="1"/>
          <w:numId w:val="14"/>
        </w:numPr>
      </w:pPr>
      <w:r w:rsidRPr="000F2A0A">
        <w:rPr>
          <w:sz w:val="22"/>
        </w:rPr>
        <w:t/>
      </w:r>
      <w:r>
        <w:rPr>
          <w:sz w:val="22"/>
        </w:rPr>
        <w:t>Kennis van beschermings- en verduurzamingstechnieken voor houtbouwelementen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Behandelt oppervlakken van elementen voor houtbouw (schuren, beschermen,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beschermings-/verduurzamingsproducten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manueel en/of machinaal beschermingslagen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visueel de kwaliteit van de behandelde oppervlakte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beschermings- en verduurzamingsproducten voor houtbouw</w:t>
      </w:r>
      <w:r w:rsidRPr="000F2A0A">
        <w:rPr>
          <w:sz w:val="22"/>
        </w:rPr>
        <w:t/>
      </w:r>
    </w:p>
    <w:p w:rsidR="000F2A0A" w:rsidRDefault="000F2A0A" w:rsidP="000F2A0A">
      <w:pPr>
        <w:pStyle w:val="Voetnoot"/>
        <w:numPr>
          <w:ilvl w:val="1"/>
          <w:numId w:val="14"/>
        </w:numPr>
      </w:pPr>
      <w:r w:rsidRPr="000F2A0A">
        <w:rPr>
          <w:sz w:val="22"/>
        </w:rPr>
        <w:t/>
      </w:r>
      <w:r>
        <w:rPr>
          <w:sz w:val="22"/>
        </w:rPr>
        <w:t>Kennis van voorschriften rond afval en gevaarlijke producten</w:t>
      </w:r>
      <w:r w:rsidRPr="000F2A0A">
        <w:rPr>
          <w:sz w:val="22"/>
        </w:rPr>
        <w:t/>
      </w:r>
    </w:p>
    <w:p w:rsidR="000F2A0A" w:rsidRDefault="000F2A0A" w:rsidP="000F2A0A">
      <w:pPr>
        <w:pStyle w:val="Voetnoot"/>
        <w:numPr>
          <w:ilvl w:val="1"/>
          <w:numId w:val="14"/>
        </w:numPr>
      </w:pPr>
      <w:r w:rsidRPr="000F2A0A">
        <w:rPr>
          <w:sz w:val="22"/>
        </w:rPr>
        <w:t/>
      </w:r>
      <w:r>
        <w:rPr>
          <w:sz w:val="22"/>
        </w:rPr>
        <w:t>Kennis van informatiebronnen</w:t>
      </w:r>
      <w:r w:rsidRPr="000F2A0A">
        <w:rPr>
          <w:sz w:val="22"/>
        </w:rPr>
        <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beschermings- en verduurzamingstechnieken voor houtbouwelementen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 van houtbouw</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Plaatst isolatiematerialen (thermisch, akoestisch, brandwerend,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(werk)tekeningen en plannen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isolatie op correcte wijze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van het uitgevoerde werk</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brandwerende, thermische en akoestische isolatiematerialen</w:t>
      </w:r>
      <w:r w:rsidRPr="000F2A0A">
        <w:rPr>
          <w:sz w:val="22"/>
        </w:rPr>
        <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elektrisch en pneumatisch handgereedschap</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plaatsing en bevestigingsmethodes voor brandwerende, thermische en akoestische isolatie</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16:</w:t>
      </w:r>
    </w:p>
    <w:p w:rsidR="002C5C20" w:rsidRPr="00A4228D" w:rsidRDefault="002C5C20" w:rsidP="004B60A1">
      <w:pPr>
        <w:spacing w:after="0" w:line="240" w:lineRule="auto"/>
      </w:pPr>
      <w:r w:rsidRPr="004B60A1">
        <w:rPr>
          <w:rFonts w:cstheme="minorHAnsi"/>
        </w:rPr>
        <w:t>Plaatst lucht- en/of dampscherm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(werk)tekeningen en plannen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de vereiste lucht- en/of dampdichte lagen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het lucht- en/of dampscherm op correcte wijze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doorbrekingen en integratie van elementen (ramen, installatiekanalen, …) luchtdicht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luchtdichte aansluitingen tussen de banden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van het uitgevoerde werk</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lucht- en dampscherm</w:t>
      </w:r>
      <w:r w:rsidRPr="000F2A0A">
        <w:rPr>
          <w:sz w:val="22"/>
        </w:rPr>
        <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elektrisch en pneumatisch handgereedschap</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plaatsing en bevestigingsmethodes voor lucht- en dampschermen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17:</w:t>
      </w:r>
    </w:p>
    <w:p w:rsidR="002C5C20" w:rsidRPr="00A4228D" w:rsidRDefault="002C5C20" w:rsidP="004B60A1">
      <w:pPr>
        <w:spacing w:after="0" w:line="240" w:lineRule="auto"/>
      </w:pPr>
      <w:r w:rsidRPr="004B60A1">
        <w:rPr>
          <w:rFonts w:cstheme="minorHAnsi"/>
        </w:rPr>
        <w:t>Werkt de houtbouwelementen af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onvolkomenheden aan de houtskeletbouw elementen bij</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van het uitgevoerde werk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problemen/afwijkingen aan leidinggevende/verantwoordelijke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elektrisch en pneumatisch handgereedschap</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18:</w:t>
      </w:r>
    </w:p>
    <w:p w:rsidR="002C5C20" w:rsidRPr="00A4228D" w:rsidRDefault="002C5C20" w:rsidP="004B60A1">
      <w:pPr>
        <w:spacing w:after="0" w:line="240" w:lineRule="auto"/>
      </w:pPr>
      <w:r w:rsidRPr="004B60A1">
        <w:rPr>
          <w:rFonts w:cstheme="minorHAnsi"/>
        </w:rPr>
        <w:t>Voert preventief basisonderhoud uit van de (houtbewerkings)machines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noodzaak aan technisch onderhoud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(houtbewerkings)machines in veiligheidsmodus voor het uitvoeren van onderhoud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het onderhoudsplan en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eenvoudige onderhoudswerkzaamheden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problemen aan de technicus of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basisonderhoud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informatiebronnen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19:</w:t>
      </w:r>
    </w:p>
    <w:p w:rsidR="002C5C20" w:rsidRPr="00A4228D" w:rsidRDefault="002C5C20" w:rsidP="004B60A1">
      <w:pPr>
        <w:spacing w:after="0" w:line="240" w:lineRule="auto"/>
      </w:pPr>
      <w:r w:rsidRPr="004B60A1">
        <w:rPr>
          <w:rFonts w:cstheme="minorHAnsi"/>
        </w:rPr>
        <w:t>Transporteert intern grondstoffen, constructieonderdelen en materialen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procedures en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Verplaatst veilig en op ergonomisch verantwoorde wijze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zorgvuldig volgens een logische verwerkingsvolgorde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Verpakt, beschermt voor transport (vochtigheid, temperatuur, lichtinval,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Laadt, lost (interne) transportmiddelen conform de richtlijnen (max. gewicht, aantal,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Bevestigt en beveiligt tegen vervoersrisico’s (het zekeren van ladingen,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hef- en tiltechnieken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opslag- en stapeltechnieken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(interne) transportmiddelen</w:t>
      </w:r>
      <w:r w:rsidRPr="000F2A0A">
        <w:rPr>
          <w:sz w:val="22"/>
        </w:rPr>
        <w:t/>
      </w:r>
    </w:p>
    <w:p w:rsidR="000F2A0A" w:rsidRDefault="000F2A0A" w:rsidP="000F2A0A">
      <w:pPr>
        <w:pStyle w:val="Voetnoot"/>
        <w:numPr>
          <w:ilvl w:val="1"/>
          <w:numId w:val="14"/>
        </w:numPr>
      </w:pPr>
      <w:r w:rsidRPr="000F2A0A">
        <w:rPr>
          <w:sz w:val="22"/>
        </w:rPr>
        <w:t/>
      </w:r>
      <w:r>
        <w:rPr>
          <w:sz w:val="22"/>
        </w:rPr>
        <w:t>Kennis van verpakkingstechnieken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laad- en zekeringstechnieken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elektriciteit in functie van houtbouw</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sanitair in functie van houtbouw</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algemene principes EPB</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opslag- en stapeltechnieken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beschermings- en verduurzamingsproducten voor houtbouw</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milieuzorgsystemen en -voorschriften in functie van de eigen werkzaamheden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brandwerende, thermische en akoestische isolatiematerialen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lucht- en dampscherm</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bouwfysica</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bouwknopen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sorteerregels voor structuurhout (visuele sterktesortering,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voorschriften rond afval en gevaarlijke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 gezondheids-, hygiëne- en welzijnsvoorschriften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informatiebronnen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werkdocumenten, tekeningen en plannen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hout en plaatmaterialen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materialen en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elektrisch en pneumatisch handgereedschap</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technische voorschriften en aanbevelingen in functie van de eigen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randapparatuur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afschrijfmethodes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snijgereedschappen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verspaningstechnologie en -technieken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bewerkingsmethodes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opspansystemen (manueel en machinaal)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montagetechnieken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transportmiddelen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verpakkingstechnieken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laad- en zekeringstechnieken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houtbouwconstructiemethodes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plaatsing en bevestigingsmethodes voor brandwerende, thermische en akoestische isolatie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plaatsing en bevestigingsmethodes voor lucht- en dampschermen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beschermings- en verduurzamingstechnieken voor houtbouwelementen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controle- en meetmethoden en -middelen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functionele rekenvaardigheden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 waarden en 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en collectieve beschermingsmiddelen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(veiligheids)pictogrammen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etikettering en productidentificatie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((C)NC-gestuurde) (houtbewerkings)machines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productieproces van houtbouw</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constructie- en verbindingstechnieken voor houtbouw</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effectief en efficiënt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leidinggevenden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onderscheid tussen gevaarlijke en niet gevaarlijke producten en afvalstoffen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om informatie in geval van twijfel over afvalstoffen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bij het plaatsen de regels rond energieprestaties van gebouwen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regels voor traceerbaarheid van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er op toe dat veiligheids- en milieuvoorschriften worden gerespecteerd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kennis van de eigen werkopdracht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en begrijpt (werk)tekeningen en plannen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aangeleverde (productie)gegevens (aantal, compleetheid, juistheid,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 planning door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correct en overzichtelijk een hout-, meet- en materiaalstaat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een zaagplan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uit te voeren bewerkingen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een optimale werkvolgorde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Beheert administratie: houdt planning en eventuele documenten die de ploegbaas overgemaakt heeft bij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Signaleert tekorten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hoeveelheid af op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(interne) codering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bronnen (werkstuktekeningen, instelgegevens, omrekeningstabellen,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procedures en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(snij)gereedschappen (standtijd, mec/man,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voorschriften en productfiches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juiste aanvoersnelheid en toerental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parameters en coördinaten manueel of (semi)computergestuurd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veiligheidsvoorschriften en leeft ze na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te gebruiken machines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beveiliging voor het opstarten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(werk)tekeningen en plannen en leidt af welke onderdelen (demontabel) vergaard kunnen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of bepaalde oppervlaktebehandelingen voor de vergaring moet komen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kwaliteit, haaksheid en maatvoering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visueel de kwaliteit van de behandelde oppervlakte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kwaliteit van het uitgevoerde 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de vereiste lucht- en/of dampdichte lagen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problemen/afwijkingen aan leidinggevende/verantwoordelijke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het onderhoudsplan en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problemen aan de technicus of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basisonderhoud</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zich flexibel aan (verandering van collega’s,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Controleert de te verwerken grondstoffen en materialen en onderneemt actie bij afwijkingen (gebreken, vochtigheid,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Gebruikt controle-instrumenten en interpreteert de controlegegevens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Onderneemt actie bij onvoorziene omstandigheden of problemen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afwijkingen, storingen of de nood aan preventief onderhoud  aan de (houtbewerkings)machine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Evalueert veiligheidsrisico’s en neemt gepaste maatregelen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Legt de werkzaamheden stil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noodzaak aan technisch onderhoud op</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afval volgens de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ergonomisch</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persoonlijke en collectieve beschermingsmiddelen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Organiseert zijn werkplaats rekening houdend met een logische werkvolgorde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Richt de werkplaats (ergonomisch)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Beperkt stofemissie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werkplek schoon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de eigen gereedschappen en hulpmiddelen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(stof)afzuigapparatuur/installaties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water voor taken &amp; schoonmaak efficiënt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machines en gereedschappen efficiënt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Beperkt het lawaai: gebruikt persoonlijke beschermingsmiddelen, implementeert preventiemaatregelen voor omgeving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Meet op (hoogte, breedte, diepte,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voorraad bij en vult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Neemt leveringen in ontvangst en controleert de leveringen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Selecteert, controleert en hanteert materialen/gereedschappen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Kort ruw hout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Deelt plaatmateriaal optimaal in (richting, beschadiging,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Tekent uit te zagen onderdelen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Zaagt de onderdelen op de juiste afmeting uit volgens borderel of zaagplan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Stapelt zorgvuldig volgens een logische verwerkingsvolgorde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merktekens aan op de werkstukken (paringstekens,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Schrijft onderdelen volgens een éénvormige afschrijvingsmethode en maataanduiding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Selecteert (snij)gereedschappen i.f.v. de uit te voeren bewerking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Stelt verspaningssets samen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Verzamelt materiaal en gereedschap en beoordeelt de conformiteit ervan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(snij)gereedschappen in/op de machine en stelt ze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(snij)gereedschappen veilig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Vervangt en onderhoudt (snij)gereedschappen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en stelt hulpstukken en beveiligingen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een proefstuk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Doet veiligheidscontroles aan de (houtbewerkings)machines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Start, stopt en bedient de machines om hout te bewerken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Schaaft tot ontruwde vlakken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Zaagt op maat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Boort gaten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(gebogen) profileringen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verbindingen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Schuurt werkstukken tot de gewenste afwerkingsgraad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indien nodig, gebruik van mallen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meet- en controlegereedschap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Voegt de onderdelen volgens een logische werkvolgorde samen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manuele en machinale opspantechnieken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mechanische verbindingstechnieken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Stapelt en merkt voor de volgende productiefase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eventuele inkepingen, gaten, doorboringen of uitsparingen (elektriciteit, sanitair,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bekleding aan op de wanden (gips-, vezel-, spaanderplaat,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Bevestigt tijdelijke voorzieningen (hijsvoorzieningen, klossen op de onderregels,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beschermings-/verduurzamingsproducten voor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manueel en/of machinaal beschermingslagen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de isolatie op correcte wijze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het lucht- en/of dampscherm op correcte wijze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doorbrekingen en integratie van elementen (ramen, installatiekanalen, …) luchtdicht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luchtdichte aansluitingen tussen de banden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onvolkomenheden aan de houtskeletbouw elementen bij</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de (houtbewerkings)machines in veiligheidsmodus voor het uitvoeren van onderhoud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eenvoudige onderhoudswerkzaamheden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Verplaatst veilig en op ergonomisch verantwoorde wijze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Verpakt, beschermt voor transport (vochtigheid, temperatuur, lichtinval,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Laadt, lost (interne) transportmiddelen conform de richtlijnen (max. gewicht, aantal,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Bevestigt en beveiligt tegen vervoersrisico’s (het zekeren van ladingen,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hef- en tiltechnieken toe</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de werkplaats binnen ondernemingen.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in teamverband uitgeoefend, meestal in een onderneming waar de nodige flexibiliteit belangrijk is om zich aan te passen aan wijzigingen van planning, omgeving, weersomstandigheden, grondstoffen en machines.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werkopdrachten worden vaak strikt afgebakend in de tijd en er heersen in veel gevallen strikte deadlines, wat resultaatgerichtheid, stressbestendigheid en doorzettingsvermogen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houtsector kent veel reglementeringen, normen, aanbevelingen en technische voorlichtingsfiches inzake kwaliteit, veiligheid, gezondheid, hygiëne, welzijn, milieu en duurzaam bouwen. Verspilling en de rijzende afvalberg dwingen tot een economische en ecologische omgang met en hergebruik van grondstoffen en materialen.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Binnen dit beroep maakt men gebruik van elektrisch en pneumatisch gereedschap. Dit kan gevaar inhouden voor het oplopen van snijwonden, het klem raken van de machine, de terugslag van het werkstuk en/of van de machine, het stoten tegen voorwerpen, gevaar voor elektrocutie,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Bij het werken met machines kan er lawaaihinder en (hout)stof voorkomen.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en werken in moeilijke houdingen en omstandigheden impliceren.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bijblijven met de (technologische) ontwikkelingen binnen de sector vergt leergierigheid en het volgen van (verplichte) opleidingen.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Oog hebben voor kwaliteit en de tevredenheid van de klant door met zorg, toewijding en zin voor esthetiek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constructieve en gebruiksvriendelijke wijze uitwisselen van informatie met klanten, collega’s en derden.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Aandacht hebben voor gevaarlijke situaties, veiligheidssignalisatie op de werkplek/werf respecteren en persoonlijke en collectieve beschermingsmiddelen met zorg gebruiken en onderhouden.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Omzichtig omgaan met grondstoffen en producten, rekening houdend met veiligheidsvoorschriften.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en nauwkeurig gebruiken van (houtbewerkings)machines, gereedschappen en materialen.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de plannen en voorbereiden van de eigen werkzaamheden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opmeten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opstellen van de  hout-, meet- en materiaalstaat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opmaken van het zaagplan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bepalen van zijn werkvolgorde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zijn werkzaamheden, het voorbereiden, bewerken, vergaren, afwerken en controleren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gebruiken van gereedschappen en machines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datgene wat binnen zijn opdracht en competentie ligt te veranderen en aan te passen indien nodig</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ontvangen werkopdracht en tijdsplanning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veiligheids- en milieuvoorschriften, technische voorschriften, productfiches, werktekeningen en plannen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leidinggevende voor de werkopdracht, (productie)gegevens, planning, melden van problemen/storingen en bijkomende instructies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(onderhouds)technieker en/of derden voor storingen, technische interventies en/of onderhoud aan het machinepark</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milieu, kwaliteit en welzijn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zijn werkplek veilig en ordelijk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stromen duurzaam en beperkt geluidshinder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Plant en bereidt de eigen werkzaamheden voor de productie voor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voorraad) grondstoffen en materialen (beschikbaarheid, tekorten, hoeveelheid, kwaliteitsafwijkingen,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de grondstoffen voor op de werkopdracht (uitsmetten, opdelen, aftekenen, paren,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Selecteert, controleert, monteert en vervangt (snij)gereedschappen op de (houtbewerkings)machines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(houtbewerkings)machines in en om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veiligheidsvoorzieningen van de (houtbewerkings)machines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Bewerkt onderdelen met (houtbewerkings)machines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Vergaart onderdelen voor houtbouwconstructies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Brengt voorzieningen, muur- en gevelvullende elementen aan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Behandelt oppervlakken van elementen voor houtbouw (schuren, beschermen,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Plaatst isolatiematerialen (thermisch, akoestisch, brandwerend,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Plaatst lucht- en/of dampscherm</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de houtbouwelementen af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preventief basisonderhoud uit van de (houtbewerkings)machines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Transporteert intern grondstoffen, constructieonderdelen en materialen </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8539AC" w:rsidRPr="00032DDA">
        <w:rPr>
          <w:color w:val="000000" w:themeColor="text1"/>
        </w:rPr>
        <w:t/>
      </w:r>
    </w:p>
    <w:p w:rsidR="008539AC" w:rsidRPr="006910EC" w:rsidRDefault="008539AC" w:rsidP="008539AC">
      <w:pPr>
        <w:pStyle w:val="Titel3"/>
        <w:rPr>
          <w:b w:val="0"/>
          <w:sz w:val="22"/>
        </w:rPr>
      </w:pPr>
      <w:r>
        <w:t>Wettelijke attesten</w:t>
      </w:r>
    </w:p>
    <w:p w:rsidR="008539AC" w:rsidRDefault="008539AC" w:rsidP="008539AC">
      <w:pPr>
        <w:spacing w:after="0" w:line="240" w:lineRule="auto"/>
      </w:pPr>
      <w:r>
        <w:t>Geen vereisten.</w:t>
      </w:r>
    </w:p>
    <w:p w:rsidR="008539AC" w:rsidRDefault="008539AC" w:rsidP="008539AC">
      <w:pPr>
        <w:spacing w:after="0" w:line="240" w:lineRule="auto"/>
      </w:pPr>
    </w:p>
    <w:p w:rsidR="008539AC" w:rsidRDefault="008539AC" w:rsidP="008539AC">
      <w:pPr>
        <w:pStyle w:val="Titel3"/>
      </w:pPr>
      <w:r>
        <w:t>Vereiste attesten</w:t>
      </w:r>
    </w:p>
    <w:p w:rsidR="008539AC" w:rsidRDefault="008539AC" w:rsidP="008539AC">
      <w:pPr>
        <w:spacing w:after="0" w:line="240" w:lineRule="auto"/>
      </w:pPr>
      <w:r>
        <w:t>Er zijn geen attesten vereist. </w:t>
      </w:r>
    </w:p>
    <w:p w:rsidR="008539AC" w:rsidRDefault="008539AC" w:rsidP="008539AC">
      <w:pPr>
        <w:spacing w:after="0" w:line="240" w:lineRule="auto"/>
      </w:pPr>
    </w:p>
    <w:p w:rsidR="008539AC" w:rsidRDefault="008539AC" w:rsidP="008539AC">
      <w:pPr>
        <w:pStyle w:val="Titel3"/>
      </w:pPr>
      <w:r>
        <w:t>Instapvoorwaarden</w:t>
      </w:r>
    </w:p>
    <w:p w:rsidR="008539AC" w:rsidRDefault="008539AC" w:rsidP="008539AC">
      <w:pPr>
        <w:spacing w:after="0" w:line="240" w:lineRule="auto"/>
      </w:pPr>
      <w:r>
        <w:t>Geen vereisten.</w:t>
      </w:r>
    </w:p>
    <w:p w:rsidR="00423F38" w:rsidRPr="008539AC" w:rsidRDefault="008539AC" w:rsidP="008539AC">
      <w:pPr>
        <w:spacing w:after="0" w:line="240" w:lineRule="auto"/>
      </w:pPr>
      <w:r w:rsidRPr="00032DDA">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