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(OPR)</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D/2016/13.758/014</w:t>
        <w:br/>
        <w:t>OVSG O/2/2006/323</w:t>
        <w:br/>
        <w:t>GO 2002/347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het domein van de communicatie.</w:t>
      </w:r>
    </w:p>
    <w:p>
      <w:r>
        <w:rPr/>
        <w:t xml:space="preserve"> </w:t>
        <w:br/>
        <w:t xml:space="preserve">We beschrijven in deze vakfiche leerdoelen die je moet bereiken om mee te draaien in een onthaal- of pr-functie. We besteden uitgebreid aandacht aan klassieke onderdelen zoals tekstverwerking, rekenblad en presentaties. Maar ook multimedia en de evoluties in de ICT-wereld komen aan bod.</w:t>
      </w:r>
    </w:p>
    <w:p>
      <w:r>
        <w:rPr/>
        <w:t xml:space="preserve"/>
        <w:br/>
        <w:t xml:space="preserve">De derde graad Onthaal en public relations bereidt je voor op een vervolgopleiding in een professionele bachelor of een functie als onthaal- of pr-medewerker. Het vak informatica laat je toe om de nodige inzichten, vaardigheden en attitudes voor ICT te verwerven.</w:t>
      </w:r>
    </w:p>
    <w:p>
      <w:r>
        <w:rP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t xml:space="preserve"/>
        <w:br/>
        <w:t xml:space="preserve"/>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 </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efficiënte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downloaden van en uploaden naar een videoplatform</w:t>
              <w:b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r>
          </w:p>
          <w:p>
            <w:r>
              <w:rPr/>
              <w:t xml:space="preserve">audio bewaren in verschillende bruikbare bestandstypes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br/>
              <w:t xml:space="preserve"/>
            </w:r>
          </w:p>
          <w:p>
            <w:r>
              <w:rPr/>
              <w:t xml:space="preserve">kleurcorrecties toepassen:</w:t>
              <w:br/>
              <w:t xml:space="preserve"/>
              <w:br/>
              <w:t xml:space="preserve"/>
            </w:r>
          </w:p>
          <w:p>
            <w:pPr>
              <w:pStyle w:val="ListParagraph"/>
              <w:numPr>
                <w:ilvl w:val="0"/>
                <w:numId w:val="13"/>
              </w:numPr>
            </w:pPr>
            <w:r>
              <w:rPr/>
              <w:t xml:space="preserve">gebruiken van het histogram</w:t>
            </w:r>
          </w:p>
          <w:p>
            <w:pPr>
              <w:pStyle w:val="ListParagraph"/>
              <w:numPr>
                <w:ilvl w:val="0"/>
                <w:numId w:val="13"/>
              </w:numPr>
            </w:pPr>
            <w:r>
              <w:rPr/>
              <w:t xml:space="preserve">aanpassen van helderheid en contrast</w:t>
              <w:br/>
              <w:t xml:space="preserve"/>
            </w:r>
          </w:p>
          <w:p>
            <w:r>
              <w:rPr/>
              <w:t xml:space="preserve">verschillende selectie technieken toepassen</w:t>
              <w:br/>
              <w:t xml:space="preserve"/>
              <w:br/>
              <w:t xml:space="preserve"/>
              <w:br/>
              <w:t xml:space="preserve">basisbewerkingen voor fotobewerking toepassen:</w:t>
              <w:br/>
              <w:t xml:space="preserve"/>
              <w:br/>
              <w:t xml:space="preserve"/>
              <w:br/>
              <w:t xml:space="preserve"/>
            </w:r>
          </w:p>
          <w:p>
            <w:pPr>
              <w:pStyle w:val="ListParagraph"/>
              <w:numPr>
                <w:ilvl w:val="0"/>
                <w:numId w:val="14"/>
              </w:numPr>
            </w:pPr>
            <w:r>
              <w:rPr/>
              <w:t xml:space="preserve">uitsnijden</w:t>
            </w:r>
          </w:p>
          <w:p>
            <w:pPr>
              <w:pStyle w:val="ListParagraph"/>
              <w:numPr>
                <w:ilvl w:val="0"/>
                <w:numId w:val="14"/>
              </w:numPr>
            </w:pPr>
            <w:r>
              <w:rPr/>
              <w:t xml:space="preserve">rechttrekken</w:t>
            </w:r>
          </w:p>
          <w:p>
            <w:pPr>
              <w:pStyle w:val="ListParagraph"/>
              <w:numPr>
                <w:ilvl w:val="0"/>
                <w:numId w:val="14"/>
              </w:numPr>
            </w:pPr>
            <w:r>
              <w:rPr/>
              <w:t xml:space="preserve">rode ogen</w:t>
            </w:r>
          </w:p>
          <w:p>
            <w:pPr>
              <w:pStyle w:val="ListParagraph"/>
              <w:numPr>
                <w:ilvl w:val="0"/>
                <w:numId w:val="14"/>
              </w:numPr>
            </w:pPr>
            <w:r>
              <w:rPr/>
              <w:t xml:space="preserve">reparatie</w:t>
            </w:r>
          </w:p>
          <w:p>
            <w:pPr>
              <w:pStyle w:val="ListParagraph"/>
              <w:numPr>
                <w:ilvl w:val="0"/>
                <w:numId w:val="14"/>
              </w:numPr>
            </w:pPr>
            <w:r>
              <w:rPr/>
              <w:t xml:space="preserve">klonen</w:t>
              <w:br/>
              <w:t xml:space="preserve"/>
            </w:r>
          </w:p>
          <w:p>
            <w:r>
              <w:rPr/>
              <w:t xml:space="preserve">het principe van tekst- en vormlagen verantwoorden</w:t>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Je hoeft dus niet alle voorgestelde boeken aan te schaffen om te kunnen slagen voor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