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r>
        <w:rPr/>
        <w:t xml:space="preserve"/>
        <w:br/>
        <w:t xml:space="preserve"/>
        <w:br/>
        <w:t xml:space="preserve">Het vak Nederlands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br/>
        <w:t xml:space="preserve"/>
        <w:br/>
        <w:t xml:space="preserve"/>
      </w:r>
      <w:r>
        <w:rPr>
          <w:b/>
        </w:rPr>
        <w:t xml:space="preserve">Leerdoelen voor Nederlands</w:t>
      </w:r>
      <w:r>
        <w:rPr/>
        <w:t xml:space="preserve"/>
        <w:br/>
        <w:t xml:space="preserve"/>
        <w:b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br/>
        <w:t xml:space="preserve"/>
        <w:b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br/>
        <w:t xml:space="preserve"/>
        <w:br/>
        <w:t xml:space="preserve">Om je Nederlands te verbeteren moet je je dus leren aanpassen aan je publiek in verschillende situaties. Je doet iets...</w:t>
        <w:br/>
        <w:t xml:space="preserve"/>
        <w:br/>
        <w:t xml:space="preserve"/>
      </w:r>
    </w:p>
    <w:p>
      <w:pPr>
        <w:pStyle w:val="ListParagraph"/>
        <w:numPr>
          <w:ilvl w:val="0"/>
          <w:numId w:val="8"/>
        </w:numPr>
      </w:pPr>
      <w:r>
        <w:rPr/>
        <w:t xml:space="preserve">...in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1"/>
              </w:numPr>
            </w:pPr>
            <w:r>
              <w:rPr/>
              <w:t xml:space="preserve">om problemen op te lossen en/of</w:t>
            </w:r>
          </w:p>
          <w:p>
            <w:pPr>
              <w:pStyle w:val="ListParagraph"/>
              <w:numPr>
                <w:ilvl w:val="0"/>
                <w:numId w:val="11"/>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3BSO_lectuuropdracht.pdf</w:t>
      </w:r>
      <w:r w:rsidRPr="003E4776">
        <w:t/>
      </w:r>
    </w:p>
    <w:p w14:paraId="5B5E3ED3" w14:textId="0FE7D0D3" w:rsidR="0076163F" w:rsidRDefault="0076163F" w:rsidP="0076163F">
      <w:r w:rsidRPr="003E4776">
        <w:t/>
      </w:r>
      <w:r>
        <w:t>Lectuurlijst 3BSO.pdf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