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In de zoektocht naar wie je bent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br/>
        <w:t xml:space="preserve"/>
        <w:b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t xml:space="preserve"> </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en vergelijken;</w:t>
      </w:r>
    </w:p>
    <w:p>
      <w:r>
        <w:rPr/>
        <w:t xml:space="preserve">historische informatie situeren in het historisch referentiekader;</w:t>
      </w:r>
    </w:p>
    <w:p>
      <w:r>
        <w:rPr/>
        <w:t xml:space="preserve">historische informatie bevragen door gebruik te maken van de vermelde structuurbegrippen;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 </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 </w:t>
      </w:r>
    </w:p>
    <w:p>
      <w:r>
        <w:rPr/>
        <w:t xml:space="preserve">Belangrijke aandachtspunten bij het gebruik van de werkwoorden.</w:t>
      </w:r>
    </w:p>
    <w:p>
      <w:r>
        <w:rPr/>
        <w:t xml:space="preserve"> </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 </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Kerk en de Frankische koningen: </w:t>
              <w:b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versnippering aan de hand van een kaart uitleggen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leen, leenman, leenheer,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wederzijdse rechten en plichten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of het gedrag van personen overeenkomt met de normen van die tijd of niet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nijverheid en 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 monopoliepositie van de ambachten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macht van de Franse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verschuivingen en haar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die de macht van vorst vergroten: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die de macht van de vorst beperkten: magna charta (1215), parlement</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die de ontdekkingsreizen mogelijk maakten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celibaat, dogma, index, inquisitie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stapelmarkt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gebieden van het Habsburgse rijk onder Karel V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bron de inhoud van het Plakkaat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absolutisme onder Lodewijk XIV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koninklijke macht in Frankrijk en Engeland vergelijken in deze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 invloed van deze ideeën op onze maatschappij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grondwet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verloop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en verklaren </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invloed van deze bestorming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cijnskiesrecht, guillotine,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burgerlijke stand, decimaal 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 dan de westerse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2kso en 2tso is een digitaal examen. Vraag je je af hoe een digitaal examen verloopt? 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