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Het is niet nodig om de hele reeks te kopen/te lenen.</w:t>
              <w:br/>
              <w:t xml:space="preserve">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https://belastingen.vlaanderen.be/</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belsatingen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