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Schrijven doe je zowel in formele als informele situaties. Het spreekt voor zich dat je je taalgebruik afstemt op die situaties en telkens de gepaste omgangsvormen en beleefdheidsformules gebruikt. Bij zakelijke communicatie zorg je er ook voor dat je de NBN-normen (BIN-normen) nauwgezet toepast. Daarnaast is het belangrijk dat je je tekst logisch opbouwt en dat je steeds voor ogen houdt wat het doel van de opdracht is.</w:t>
      </w:r>
    </w:p>
    <w:p>
      <w:r>
        <w:rPr/>
        <w:t xml:space="preserve">Voor schrijven doe je dat in de vorm van een (beargumenteerd) verslag, een brief of een e-mail… Uiteraard verzorg je je taal, spelling, handschrift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w:t>
              <w:br/>
              <w:t xml:space="preserve">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w:t>
              <w:br/>
              <w:t xml:space="preserve">op voorstellen reageren</w:t>
              <w:br/>
              <w:t xml:space="preserve"/>
              <w:br/>
              <w:t xml:space="preserve">je mening geven en voorstellen doen</w:t>
              <w:br/>
              <w:t xml:space="preserve"/>
              <w:br/>
              <w:t xml:space="preserve">-          om problemen op te lossen en/of</w:t>
              <w:br/>
              <w:t xml:space="preserve">-          praktische beslissingen te nemen</w:t>
              <w:br/>
              <w:t xml:space="preserve"/>
              <w:br/>
              <w:t xml:space="preserve">een klacht uiten en opvolgen</w:t>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schrijfopdracht voor te bereiden, lees je eerst goed de opdracht om precies te weten wat je moet doen en hoe je daarbij moet inspelen op de communicatiesituatie. Is die formeel of informeel? Pas je taalgebruik aan aan je publiek.</w:t>
      </w:r>
    </w:p>
    <w:p>
      <w:r>
        <w:rPr/>
        <w:t xml:space="preserve">Probeer eerst een schrijfplan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Voor spreken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Uiteraard spreek je enkel Standaardnederlands en gebruik je bij alle gesprekken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motiveren waarom je voor een bepaalde reisbestemming hebt gekozen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filmpje waarin je oproept om organen te doneren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waardering uitspreken voor je stagebegeleider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presentatie geven van de resultaten van een onderzoek dat je gevoerd hebt</w:t>
              <w:br/>
              <w:t xml:space="preserve"/>
              <w:br/>
              <w:t xml:space="preserve">een pleidooi houden voor een andere aanpak van het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spreekopdracht voor te bereiden lees je eerst goed de opdracht om precies te weten wat je moet doen en hoe je daarbij moet inspelen op de communicatiesituatie. Pas je taalgebruik aan je publiek: de luisteraar of voor wie je tekst bedoeld is.</w:t>
      </w:r>
    </w:p>
    <w:p>
      <w:r>
        <w:rPr/>
        <w:t xml:space="preserve">Probeer eerst een spreekplan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3 boeken kiezen uit de lectuurlijst die je vindt in het bijgevoegde document. Uit elk van de aangegeven periodes kies je telkens één titel. Je leest de boeken in hun originele tekstvorm.  Van de boeken die je gelezen hebt, moet je de inhoud kennen en je leeservaring kunnen beschrijven. </w:t>
        <w:br/>
        <w:t>In het bijgevoegde document vind je wat we van jou verwachten.</w:t>
        <w:br/>
        <w:t/>
      </w:r>
      <w:r w:rsidRPr="003E4776">
        <w:t/>
      </w:r>
    </w:p>
    <w:p w14:paraId="5B5E3ED3" w14:textId="0FE7D0D3" w:rsidR="0076163F" w:rsidRDefault="0076163F" w:rsidP="0076163F">
      <w:r w:rsidRPr="003E4776">
        <w:t/>
      </w:r>
      <w:r>
        <w:t>Bijlage_Nederlands 3kso 3tso_lectuurlijst.pdf</w:t>
      </w:r>
      <w:r w:rsidRPr="003E4776">
        <w:t/>
      </w:r>
    </w:p>
    <w:p w14:paraId="5B5E3ED3" w14:textId="0FE7D0D3" w:rsidR="0076163F" w:rsidRDefault="0076163F" w:rsidP="0076163F">
      <w:r w:rsidRPr="003E4776">
        <w:t/>
      </w:r>
      <w:r>
        <w:t>Bijlage_Nederlands 3kso 3tso_lectuuropdracht.pdf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Ook je literaire competentie toetsen we in een gesprek.</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
      </w:r>
    </w:p>
    <w:p>
      <w:pPr>
        <w:jc w:val="both"/>
      </w:pPr>
      <w:r>
        <w:t xml:space="preserve">Bij de meeste opdrachten horen prenten, foto's, stukjes tekst ... die je zowel tijdens de voorbereiding als tijdens het examen kan gebruiken.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w:t>
      </w:r>
    </w:p>
    <w:p>
      <w:pPr>
        <w:jc w:val="both"/>
      </w:pPr>
      <w:r>
        <w:t xml:space="preserve">Je hebt 20 minuten voorbereidingstijd. Je mag enkel sleutelwoorden opschrijven, geen volledige zinnen. </w:t>
      </w:r>
    </w:p>
    <w:p>
      <w:pPr>
        <w:jc w:val="both"/>
      </w:pPr>
      <w:r>
        <w:t xml:space="preserve">Het examen vindt plaats in een apart examenlokaal. Twee examinatoren nemen het examen af.</w:t>
      </w:r>
    </w:p>
    <w:p>
      <w:pPr>
        <w:jc w:val="both"/>
      </w:pPr>
      <w:r>
        <w:t xml:space="preserve">Als je niets of veel te weinig zegt, kunnen de examinatoren je taalvaardigheid niet beoordelen.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De spreek- en gespreksvaardigheid worden samen beoordeeld met de literaire competentie.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www.deredactie.be</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w:t>
            </w:r>
            <w:r>
              <w:rPr/>
              <w:t xml:space="preserve">t, Uitgeverij Deviant Amersfoort, 2000, ISBN 9789080474642</w:t>
              <w:br/>
              <w:t xml:space="preserve"/>
              <w:br/>
              <w:t xml:space="preserve">Ter Laan, K., e.a., </w:t>
            </w:r>
            <w:r>
              <w:rPr>
                <w:i/>
              </w:rPr>
              <w:t xml:space="preserve">Nederlandse spreekwoorden, spreuken en zegswijzen</w:t>
            </w:r>
            <w:r>
              <w:rPr/>
              <w:t xml:space="preserve">, Utrecht: Het Spectrum, 2003,</w:t>
              <w:br/>
              <w:t xml:space="preserve">ISBN 9789027476890</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w:t>
            </w:r>
            <w:r>
              <w:rPr>
                <w:i/>
              </w:rPr>
              <w:t xml:space="preserve"> 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