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br/>
              <w:t xml:space="preserve"/>
              <w:br/>
              <w:t xml:space="preserve">een zakelijke brief</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volwassenen doeltreffend kunnen overbrengen. Schrijven doe je zowel in formele als informele situaties. Het spreekt voor zich dat je je taalgebruik aanpast aan die situaties en telkens de gepaste omgangsvormen en beleefdheidsformules gebruikt. Bij zakelijke communicatie zorg je er ook voor dat je de NBN-normen (BIN-normen) nauwgezet toepast.</w:t>
        <w:br/>
        <w:t xml:space="preserve">Daarnaast is het belangrijk dat je je tekst logisch opbouwt en dat je steeds voor ogen houdt wat het doel van de opdracht is. Je schrijft bijvoorbeeld een (beargumenteerd) verslag, een brief of een e-mail. Uiteraard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 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een klacht uiten en opvolgen</w:t>
              <w:br/>
              <w:t xml:space="preserve"/>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schrijfopdracht voor te bereiden, lees je eerst goed de opdracht om precies te weten wat je moet doen en hoe je daarbij moet inspelen op de communicatiesituatie. Is die formeel of informeel? Pas je taalgebruik aan je publiek aan: de lezer voor wie je tekst bedoeld is.</w:t>
      </w:r>
    </w:p>
    <w:p>
      <w:r>
        <w:rPr/>
        <w:t xml:space="preserve">Probeer eerst een schrijfplan te maken om je ideeën te ordenen. Ze geven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Je moet op een beleefde manier kunnen communiceren met volwassenen (formeel taalgebruik) en met jongeren. Met jongeren (bv. je vrienden) spreek je immers op een andere manier dan met onbekende volwassenen (bv. een treinbegeleider).</w:t>
      </w:r>
    </w:p>
    <w:p>
      <w:r>
        <w:rPr/>
        <w:t xml:space="preserve">Natuurlijk pas je je taal aan de situatie aan. Je spreekt Standaardnederlands en gebruikt de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en instructies vragen en opvolgen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doorgeven</w:t>
              <w:br/>
              <w:t xml:space="preserve"/>
              <w:br/>
              <w:t xml:space="preserve">een anekdote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dokter de aard van een klacht beschrijven</w:t>
              <w:br/>
              <w:t xml:space="preserve"/>
              <w:br/>
              <w:t xml:space="preserve">een telefoongesprek voeren met de kapper om een afspraak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een huistaak moet gemaakt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je werkplaats eruitziet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spreekopdracht voor te bereiden lees je eerst goed de opdracht om precies te weten wat je moet doen en hoe je daarbij moet inspelen op de communicatiesituatie. Pas je taalgebruik aan je publiek aan: de luisteraar voor wie je tekst bedoeld is.</w:t>
      </w:r>
    </w:p>
    <w:p>
      <w:r>
        <w:rPr/>
        <w:t xml:space="preserve">Probeer eerst een spreekplan te maken om je ideeën te ordenen. Het geeft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10"/>
              </w:numPr>
            </w:pPr>
            <w:r>
              <w:rPr/>
              <w:t xml:space="preserve">om problemen op te lossen en/of</w:t>
            </w:r>
          </w:p>
          <w:p>
            <w:pPr>
              <w:pStyle w:val="ListParagraph"/>
              <w:numPr>
                <w:ilvl w:val="0"/>
                <w:numId w:val="10"/>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één boek kiezen uit de lectuurlijst in het bijgevoegde document. Van dat boek moet je de inhoud kennen en je leeservaring kunnen beschrijven.</w:t>
        <w:br/>
        <w:t>In het bijgevoegde document vind je wat we van jou verwachten.</w:t>
        <w:br/>
        <w:t/>
      </w:r>
      <w:r w:rsidRPr="003E4776">
        <w:t/>
      </w:r>
    </w:p>
    <w:p w14:paraId="5B5E3ED3" w14:textId="0FE7D0D3" w:rsidR="0076163F" w:rsidRDefault="0076163F" w:rsidP="0076163F">
      <w:r w:rsidRPr="003E4776">
        <w:t/>
      </w:r>
      <w:r>
        <w:t>Bijlage_Nederlands 3bso_lectuurlijst_2019.pdf</w:t>
      </w:r>
      <w:r w:rsidRPr="003E4776">
        <w:t/>
      </w:r>
    </w:p>
    <w:p w14:paraId="5B5E3ED3" w14:textId="0FE7D0D3" w:rsidR="0076163F" w:rsidRDefault="0076163F" w:rsidP="0076163F">
      <w:r w:rsidRPr="003E4776">
        <w:t/>
      </w:r>
      <w:r>
        <w:t>Bijlage_Nederlands 3bso_lectuuropdracht.pdf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br/>
              <w:t xml:space="preserve"/>
              <w:br/>
              <w:t xml:space="preserve">Nedweb 5</w:t>
              <w:br/>
              <w:t xml:space="preserve">Zakelijke communicatie</w:t>
              <w:br/>
              <w:t xml:space="preserve"/>
              <w:br/>
              <w:t xml:space="preserve">Nedweb 6</w:t>
              <w:br/>
              <w:t xml:space="preserve">Zakelijke communicatie</w:t>
              <w:br/>
              <w:t xml:space="preserve"/>
              <w:br/>
              <w:t xml:space="preserve">Puur Zakelijk</w:t>
              <w:br/>
              <w:t xml:space="preserve"/>
              <w:br/>
              <w:t xml:space="preserve">Vaardig – werkwijzers zakelijke communicatie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en de onlineversie van het Groene boekje en van de volledige Nederlandse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www.vdab.be/jobs/brief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Voorbeelden van sollicitatiebrieven, nuttige tips en een checklist.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www.leren nl/cursus/solliciteren/sollicitatiebrief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alles om een goede sollicitatiebrief te schrijven voor welke job dan ook.</w:t>
              <w:br/>
              <w:t xml:space="preserve"/>
              <w:br/>
              <w:t xml:space="preserve">Bij de rubriek: </w:t>
            </w:r>
            <w:r>
              <w:rPr>
                <w:u w:val="single"/>
              </w:rPr>
              <w:t xml:space="preserve">Zie ook</w:t>
            </w:r>
            <w:r>
              <w:rPr/>
              <w:t xml:space="preserve"> worden nog een aantal goede websites vermeld.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www.vvzc.be/Briefnormen.pdf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alles over de NBN-normen (BIN-normen)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www.nieuwsblad.be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Je leert bij over het sociale en culturele leven van het Nederlandstalige cultuurgebied. Daarnaast versterk je je taalbeheersing.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w:t>
            </w:r>
            <w:r>
              <w:rPr>
                <w:i/>
              </w:rPr>
              <w:t xml:space="preserve"> 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w:t>
            </w:r>
            <w:r>
              <w:rPr/>
              <w:t xml:space="preserve"> – herziene editie, Amsterdam: Intertaal, 2015, ISBN 9789460301568</w:t>
              <w:br/>
              <w:t xml:space="preserve"/>
              <w:br/>
              <w:t xml:space="preserve">Cooreman, A., </w:t>
            </w:r>
            <w:r>
              <w:rPr>
                <w:i/>
              </w:rPr>
              <w:t xml:space="preserve">Als spelling een kwelling is</w:t>
            </w:r>
            <w:r>
              <w:rPr/>
              <w:t xml:space="preserve">, boek 2, de Boeck, 2012, ISBN 9789045542348</w:t>
              <w:br/>
              <w:t xml:space="preserve"/>
              <w:br/>
              <w:t xml:space="preserve">De Schryver, J., e.a., </w:t>
            </w:r>
            <w:r>
              <w:rPr>
                <w:i/>
              </w:rPr>
              <w:t xml:space="preserve">Handboek spelling</w:t>
            </w:r>
            <w:r>
              <w:rPr/>
              <w:t xml:space="preserve">, Mechelen: Wolters Plantyn, 2005, ISBN 9789030186502;</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9789030637691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Taalhandboek Nederlands. Gebruiksaanwijzing van de Nederlandse taal</w:t>
            </w:r>
            <w:r>
              <w:rPr/>
              <w:t xml:space="preserve">, Van Dale Uitgevers, 2011,</w:t>
              <w:br/>
              <w:t xml:space="preserve">ISBN 9789460770012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U</w:t>
            </w:r>
            <w:r>
              <w:rPr>
                <w:i/>
              </w:rPr>
              <w:t xml:space="preserve">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