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van de lichamelijke opvoeding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 </w:t>
      </w:r>
    </w:p>
    <w:p>
      <w:pPr>
        <w:spacing w:after="160" w:line="259" w:lineRule="auto"/>
      </w:pPr>
      <w:r>
        <w:t xml:space="preserve">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en spel, sportkampen tijdens de vakantie voor jongeren, sportdag voor senioren, ... situaties waar je als jonge begeleider mee in aanraking zal komen. Heel wat vragen en opmerkingen zullen je gesteld worden: "Is er een programmaboekje, hoe kan ik me inschrijven, waar kan ik de uitslagen raadplegen ...? Als leidinggevende moet je hierop gepast kunnen reageren en antwoorden.</w:t>
      </w:r>
    </w:p>
    <w:p>
      <w:r>
        <w:rPr/>
        <w:t xml:space="preserve"/>
      </w:r>
      <w:r>
        <w:rPr>
          <w:color w:val="00B050"/>
        </w:rPr>
        <w:t/>
      </w:r>
    </w:p>
    <w:p w14:paraId="70391787" w14:textId="3DB223A8" w:rsidR="00047953" w:rsidRDefault="001D02B3" w:rsidP="0082741A">
      <w:r>
        <w:rPr>
          <w:color w:val="00B050"/>
        </w:rPr>
        <w:t/>
      </w:r>
      <w:r>
        <w:t/>
      </w:r>
      <w:r>
        <w:rPr/>
        <w:t xml:space="preserve">Dit vak behandelt daarom het leren over bewegen: het bijbrengen van kennis en inzicht in bewegen en sport, in bewegings - en sportcultuur en in andermans kunnen. Ook de spelorganisatorische en leidinggevende aspecten van de sporten moet je beheersen.</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SPEL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VAN WEDSTRIJDEN EN SPELEN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LEIDING GEVEN IN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SPEL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 en spel</w:t>
              <w:br/>
              <w:t xml:space="preserve"/>
              <w:br/>
              <w:t xml:space="preserve"/>
              <w:br/>
              <w:t xml:space="preserve">sport - en spelvormen</w:t>
              <w:br/>
              <w:t xml:space="preserve"/>
              <w:br/>
              <w:t xml:space="preserve"/>
              <w:br/>
              <w:t xml:space="preserve">sportregels op school en in een wedstrijd</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 en spel onderscheiden van elkaar en kenmerken van elk geven</w:t>
              <w:br/>
              <w:t xml:space="preserve"/>
              <w:br/>
              <w:t xml:space="preserve">de verschillende sport– en spelvormen herkennen</w:t>
              <w:br/>
              <w:t xml:space="preserve"/>
              <w:br/>
              <w:t xml:space="preserve">voor verschillende sporten en spelen de gepaste vorm plannen, rekening houdend met de doelgroep</w:t>
              <w:br/>
              <w:t xml:space="preserve"/>
              <w:br/>
              <w:t xml:space="preserve">schoolsportspelregels en wedstrijdspelregels onderscheiden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VAN WEDSTRIJDEN EN SPELEN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WEDSTRIJDORGANISATIE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begrippen:</w:t>
            </w:r>
          </w:p>
          <w:p>
            <w:pPr>
              <w:pStyle w:val="ListParagraph"/>
              <w:numPr>
                <w:ilvl w:val="0"/>
                <w:numId w:val="14"/>
              </w:numPr>
            </w:pPr>
            <w:r>
              <w:rPr/>
              <w:t xml:space="preserve">organisatievormen van wedstrijden</w:t>
              <w:br/>
              <w:t xml:space="preserve"/>
            </w:r>
          </w:p>
          <w:p>
            <w:pPr>
              <w:pStyle w:val="ListParagraph"/>
              <w:numPr>
                <w:ilvl w:val="0"/>
                <w:numId w:val="14"/>
              </w:numPr>
            </w:pPr>
            <w:r>
              <w:rPr/>
              <w:t xml:space="preserve">het programmaboekje</w:t>
            </w:r>
          </w:p>
          <w:p>
            <w:pPr>
              <w:pStyle w:val="ListParagraph"/>
              <w:numPr>
                <w:ilvl w:val="0"/>
                <w:numId w:val="14"/>
              </w:numPr>
            </w:pPr>
            <w:r>
              <w:rPr/>
              <w:t xml:space="preserve">accommodatie, inrichting en materiaal</w:t>
              <w:br/>
              <w:t xml:space="preserve"/>
            </w:r>
          </w:p>
          <w:p>
            <w:pPr>
              <w:pStyle w:val="ListParagraph"/>
              <w:numPr>
                <w:ilvl w:val="0"/>
                <w:numId w:val="14"/>
              </w:numPr>
            </w:pPr>
            <w:r>
              <w:rPr/>
              <w:t xml:space="preserve">uitslagen en administratie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spel – en sportwedstrijden</w:t>
            </w:r>
          </w:p>
          <w:p>
            <w:pPr>
              <w:pStyle w:val="ListParagraph"/>
              <w:numPr>
                <w:ilvl w:val="0"/>
                <w:numId w:val="15"/>
              </w:numPr>
            </w:pPr>
            <w:r>
              <w:rPr/>
              <w:t xml:space="preserve">een organisatievorm aangepast aan de sport plannen</w:t>
            </w:r>
          </w:p>
          <w:p>
            <w:pPr>
              <w:pStyle w:val="ListParagraph"/>
              <w:numPr>
                <w:ilvl w:val="0"/>
                <w:numId w:val="15"/>
              </w:numPr>
            </w:pPr>
            <w:r>
              <w:rPr/>
              <w:t xml:space="preserve">een programmaboekje van een wedstrijd of evenement samenstellen</w:t>
            </w:r>
          </w:p>
          <w:p>
            <w:pPr>
              <w:pStyle w:val="ListParagraph"/>
              <w:numPr>
                <w:ilvl w:val="0"/>
                <w:numId w:val="15"/>
              </w:numPr>
            </w:pPr>
            <w:r>
              <w:rPr/>
              <w:t xml:space="preserve">het optimaal gebruik van accommodatie (inrichting) bepalen, materiaallijsten bij een activiteit opstellen</w:t>
            </w:r>
          </w:p>
          <w:p>
            <w:pPr>
              <w:pStyle w:val="ListParagraph"/>
              <w:numPr>
                <w:ilvl w:val="0"/>
                <w:numId w:val="15"/>
              </w:numPr>
            </w:pPr>
            <w:r>
              <w:rPr/>
              <w:t xml:space="preserve">de uitslagen en administratie organiseren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COMPETITIESYSTEMEN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van verschillende competitiesystemen</w:t>
              <w:br/>
              <w:t xml:space="preserve"/>
              <w:br/>
              <w:t xml:space="preserve">competitiesystemen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 verschillende competitiesystemen zoals : uitdagingsystemen, rond het racket – systeem, laddersysteem, schoorsteensysteem, afvalsystemen, piramide – systeem, poulesysteem, gecombineerde systemen en roulatiesystemen beschrijven en toelichten</w:t>
              <w:br/>
              <w:t xml:space="preserve"/>
              <w:br/>
              <w:t xml:space="preserve">een gepaste competitiesysteem toepassen, rekening houdend met opzet, soort sport en spel, deelnemers, beschikbaar materiaal,  accommodatie,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ORGANISATIE SPORTDAGEN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spelkloksystemen en vaardigheidskloksystemen</w:t>
              <w:br/>
              <w:t xml:space="preserve"/>
              <w:br/>
              <w:t xml:space="preserve">de organisatie van een sportdag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spelkloksystemen en vaardigheidskloksystemen herkennen en beschrijven</w:t>
              <w:br/>
              <w:t xml:space="preserve"/>
              <w:br/>
              <w:t xml:space="preserve">de organisatie van een onderdeel van een sportdag plannen volgens één of combinatie van spelkloksystemen en vaardigheidskloksystemen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LEIDING GEVEN IN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voor– en nadelen van de gezaghebbende stijl, de relatiegerichte stijl, de democratische stijl, de maatgevende stijl en de coachende stijl beschrijven</w:t>
              <w:br/>
              <w:t xml:space="preserve"/>
              <w:br/>
              <w:t xml:space="preserve">motiveren welke stijl te gebruiken in verschillende sportsituaties</w:t>
              <w:br/>
              <w:t xml:space="preserve"/>
              <w:br/>
              <w:t xml:space="preserve">medewerkers informeren, briefen…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sportevenementen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als verantwoordelijke een sportevenement plannen, analyseren, organiseren en evalueren</w:t>
              <w:br/>
              <w:t xml:space="preserve"/>
              <w:br/>
              <w:t xml:space="preserve">jouw medewerkers aan een sportevenement motiveren, observeren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jeugdsportbegeleider en jeugdsportcoördinator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verantwoordelijkheden en taken van een jeugdsportbegeleider en een jeugdsportcoördinator in een sportclub beschrijven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theorie van de lichamelijke opvoeding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balpan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verschillen sport en spel</w:t>
            </w:r>
          </w:p>
          <w:p>
            <w:pPr>
              <w:pStyle w:val="ListParagraph"/>
              <w:numPr>
                <w:ilvl w:val="0"/>
                <w:numId w:val="8"/>
              </w:numPr>
            </w:pPr>
            <w:r>
              <w:rPr/>
              <w:t xml:space="preserve">verschillen sport- en spelvormen</w:t>
            </w:r>
          </w:p>
          <w:p>
            <w:pPr>
              <w:pStyle w:val="ListParagraph"/>
              <w:numPr>
                <w:ilvl w:val="0"/>
                <w:numId w:val="8"/>
              </w:numPr>
            </w:pPr>
            <w:r>
              <w:rPr/>
              <w:t xml:space="preserve">sport op school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8%</w:t>
              <w:br/>
              <w:t xml:space="preserve"> </w:t>
            </w:r>
          </w:p>
          <w:p>
            <w:pPr>
              <w:pStyle w:val="ListParagraph"/>
              <w:numPr>
                <w:ilvl w:val="0"/>
                <w:numId w:val="9"/>
              </w:numPr>
            </w:pPr>
            <w:r>
              <w:rPr/>
              <w:t xml:space="preserve">8%</w:t>
              <w:br/>
              <w:t xml:space="preserve"> </w:t>
            </w:r>
          </w:p>
          <w:p>
            <w:pPr>
              <w:pStyle w:val="ListParagraph"/>
              <w:numPr>
                <w:ilvl w:val="0"/>
                <w:numId w:val="9"/>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Organisatie van wedstrijden en spelen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46%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algemene wedstrijdorganisatie</w:t>
            </w:r>
          </w:p>
          <w:p>
            <w:pPr>
              <w:pStyle w:val="ListParagraph"/>
              <w:numPr>
                <w:ilvl w:val="0"/>
                <w:numId w:val="10"/>
              </w:numPr>
            </w:pPr>
            <w:r>
              <w:rPr/>
              <w:t xml:space="preserve">competitiesystemen</w:t>
            </w:r>
          </w:p>
          <w:p>
            <w:pPr>
              <w:pStyle w:val="ListParagraph"/>
              <w:numPr>
                <w:ilvl w:val="0"/>
                <w:numId w:val="10"/>
              </w:numPr>
            </w:pPr>
            <w:r>
              <w:rPr/>
              <w:t xml:space="preserve">organisatie sportdagen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30%</w:t>
              <w:br/>
              <w:t xml:space="preserve"> </w:t>
            </w:r>
          </w:p>
          <w:p>
            <w:pPr>
              <w:pStyle w:val="ListParagraph"/>
              <w:numPr>
                <w:ilvl w:val="0"/>
                <w:numId w:val="11"/>
              </w:numPr>
            </w:pPr>
            <w:r>
              <w:rPr/>
              <w:t xml:space="preserve">8%</w:t>
            </w:r>
          </w:p>
          <w:p>
            <w:pPr>
              <w:pStyle w:val="ListParagraph"/>
              <w:numPr>
                <w:ilvl w:val="0"/>
                <w:numId w:val="11"/>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Leiding geven in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leiderschapsstijlen</w:t>
            </w:r>
          </w:p>
          <w:p>
            <w:pPr>
              <w:pStyle w:val="ListParagraph"/>
              <w:numPr>
                <w:ilvl w:val="0"/>
                <w:numId w:val="12"/>
              </w:numPr>
            </w:pPr>
            <w:r>
              <w:rPr/>
              <w:t xml:space="preserve">sportevenementen</w:t>
            </w:r>
          </w:p>
          <w:p>
            <w:pPr>
              <w:pStyle w:val="ListParagraph"/>
              <w:numPr>
                <w:ilvl w:val="0"/>
                <w:numId w:val="12"/>
              </w:numPr>
            </w:pPr>
            <w:r>
              <w:rPr/>
              <w:t xml:space="preserve">jeugdsportbegeleider en coördinator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12%</w:t>
            </w:r>
          </w:p>
          <w:p>
            <w:pPr>
              <w:pStyle w:val="ListParagraph"/>
              <w:numPr>
                <w:ilvl w:val="0"/>
                <w:numId w:val="13"/>
              </w:numPr>
            </w:pPr>
            <w:r>
              <w:rPr/>
              <w:t xml:space="preserve">12%</w:t>
            </w:r>
          </w:p>
          <w:p>
            <w:pPr>
              <w:pStyle w:val="ListParagraph"/>
              <w:numPr>
                <w:ilvl w:val="0"/>
                <w:numId w:val="13"/>
              </w:numPr>
            </w:pPr>
            <w:r>
              <w:rPr/>
              <w:t xml:space="preserve">6%</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Spel en sport : leerboek voor agogisch werk en activiteiten begeleiding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Nijkerk : Intro, 1985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90-266-1792-5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organiseren van wedstrijden en 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Tirion Sport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9789060764190</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http://www.schoolsport.be/vlaamseveldloopweek/page.aspx?ID=948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http://www.recreators.nl/MEDIA/files/Competities%20en%20toernooien(1).pdf</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