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tso moderne talen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vragen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