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Je hebt 20 minuten voorbereidingstijd. Je mag enkel sleutelwoorden opschrijven, geen volledige zinnen. </w:t>
      </w:r>
    </w:p>
    <w:p>
      <w:pPr>
        <w:jc w:val="both"/>
      </w:pPr>
      <w:r>
        <w:t xml:space="preserve">Het examen vindt plaats in een apart examenlokaal. Twee examinatoren nemen het examen af. De opdrachten zijn in het Nederlands geformuleerd, maar zodra je voor de examinatoren zit, spreek je alleen maar Frans.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 (7 + 8)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