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39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English for Life</w:t>
              <w:br/>
              <w:t xml:space="preserve"/>
              <w:br/>
              <w:t xml:space="preserve">New Headway</w:t>
              <w:br/>
              <w:t xml:space="preserve"/>
              <w:br/>
              <w:t xml:space="preserve">Insight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http://www.bbc.com/news/</w:t>
              <w:br/>
              <w:t xml:space="preserve">http://www.telegraph.co.uk/</w:t>
              <w:br/>
              <w:t xml:space="preserve">http://www.cnn.com/</w:t>
              <w:br/>
              <w:t xml:space="preserve">www.bbc.co.uk/worldservice/learningenglish</w:t>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