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pPr>
              <w:pStyle w:val="ListParagraph"/>
              <w:numPr>
                <w:ilvl w:val="0"/>
                <w:numId w:val="11"/>
              </w:numPr>
            </w:pPr>
            <w:r>
              <w:rPr/>
              <w:t xml:space="preserve">4 soorten motivationele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br/>
              <w:t xml:space="preserve"/>
              <w:br/>
              <w:t xml:space="preserve">deze motivationele conflicten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r>
          </w:p>
          <w:p>
            <w:pPr>
              <w:pStyle w:val="ListParagraph"/>
              <w:numPr>
                <w:ilvl w:val="0"/>
                <w:numId w:val="14"/>
              </w:numPr>
            </w:pPr>
            <w:r>
              <w:rPr/>
              <w:t xml:space="preserve">ruil/uitwisseling</w:t>
            </w:r>
          </w:p>
          <w:p>
            <w:pPr>
              <w:pStyle w:val="ListParagraph"/>
              <w:numPr>
                <w:ilvl w:val="0"/>
                <w:numId w:val="14"/>
              </w:numPr>
            </w:pPr>
            <w:r>
              <w:rPr/>
              <w:t xml:space="preserve">conflict</w:t>
            </w:r>
          </w:p>
          <w:p>
            <w:pPr>
              <w:pStyle w:val="ListParagraph"/>
              <w:numPr>
                <w:ilvl w:val="0"/>
                <w:numId w:val="14"/>
              </w:numPr>
            </w:pPr>
            <w:r>
              <w:rPr/>
              <w:t xml:space="preserve">conformiteit</w:t>
            </w:r>
          </w:p>
          <w:p>
            <w:pPr>
              <w:pStyle w:val="ListParagraph"/>
              <w:numPr>
                <w:ilvl w:val="0"/>
                <w:numId w:val="14"/>
              </w:numPr>
            </w:pPr>
            <w:r>
              <w:rPr/>
              <w:t xml:space="preserve">macht(suitoefening)</w:t>
            </w:r>
          </w:p>
          <w:p>
            <w:pPr>
              <w:pStyle w:val="ListParagraph"/>
              <w:numPr>
                <w:ilvl w:val="0"/>
                <w:numId w:val="14"/>
              </w:numPr>
            </w:pPr>
            <w:r>
              <w:rPr/>
              <w:t xml:space="preserve">samenwerking</w:t>
            </w:r>
          </w:p>
          <w:p>
            <w:pPr>
              <w:pStyle w:val="ListParagraph"/>
              <w:numPr>
                <w:ilvl w:val="0"/>
                <w:numId w:val="14"/>
              </w:numPr>
            </w:pPr>
            <w:r>
              <w:rPr/>
              <w:t xml:space="preserve">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5"/>
              </w:numPr>
            </w:pPr>
            <w:r>
              <w:rPr/>
              <w:t xml:space="preserve">rolpatroon</w:t>
            </w:r>
          </w:p>
          <w:p>
            <w:pPr>
              <w:pStyle w:val="ListParagraph"/>
              <w:numPr>
                <w:ilvl w:val="0"/>
                <w:numId w:val="15"/>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6"/>
              </w:numPr>
            </w:pPr>
            <w:r>
              <w:rPr/>
              <w:t xml:space="preserve">roos van Leary: opbouw, rollen</w:t>
            </w:r>
          </w:p>
          <w:p>
            <w:pPr>
              <w:pStyle w:val="ListParagraph"/>
              <w:numPr>
                <w:ilvl w:val="0"/>
                <w:numId w:val="16"/>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rolpatronen, conformiteit, deviantie</w:t>
            </w:r>
          </w:p>
          <w:p>
            <w:pPr>
              <w:pStyle w:val="ListParagraph"/>
              <w:numPr>
                <w:ilvl w:val="0"/>
                <w:numId w:val="17"/>
              </w:numPr>
            </w:pPr>
            <w:r>
              <w:rPr/>
              <w:t xml:space="preserve">stereotypen , vooroordelen</w:t>
            </w:r>
          </w:p>
          <w:p>
            <w:pPr>
              <w:pStyle w:val="ListParagraph"/>
              <w:numPr>
                <w:ilvl w:val="0"/>
                <w:numId w:val="17"/>
              </w:numPr>
            </w:pPr>
            <w:r>
              <w:rPr/>
              <w:t xml:space="preserve">frustratie, angst</w:t>
            </w:r>
          </w:p>
          <w:p>
            <w:pPr>
              <w:pStyle w:val="ListParagraph"/>
              <w:numPr>
                <w:ilvl w:val="0"/>
                <w:numId w:val="17"/>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8"/>
              </w:numPr>
            </w:pPr>
            <w:r>
              <w:rPr/>
              <w:t xml:space="preserve">belangenconflict</w:t>
            </w:r>
          </w:p>
          <w:p>
            <w:pPr>
              <w:pStyle w:val="ListParagraph"/>
              <w:numPr>
                <w:ilvl w:val="0"/>
                <w:numId w:val="18"/>
              </w:numPr>
            </w:pPr>
            <w:r>
              <w:rPr/>
              <w:t xml:space="preserve">waardenconflict</w:t>
            </w:r>
          </w:p>
          <w:p>
            <w:pPr>
              <w:pStyle w:val="ListParagraph"/>
              <w:numPr>
                <w:ilvl w:val="0"/>
                <w:numId w:val="18"/>
              </w:numPr>
            </w:pPr>
            <w:r>
              <w:rPr/>
              <w:t xml:space="preserve">machtsconflict </w:t>
            </w:r>
          </w:p>
          <w:p>
            <w:pPr>
              <w:pStyle w:val="ListParagraph"/>
              <w:numPr>
                <w:ilvl w:val="0"/>
                <w:numId w:val="18"/>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9"/>
              </w:numPr>
            </w:pPr>
            <w:r>
              <w:rPr/>
              <w:t xml:space="preserve">3 fasen</w:t>
            </w:r>
          </w:p>
          <w:p>
            <w:pPr>
              <w:pStyle w:val="ListParagraph"/>
              <w:numPr>
                <w:ilvl w:val="0"/>
                <w:numId w:val="19"/>
              </w:numPr>
            </w:pPr>
            <w:r>
              <w:rPr/>
              <w:t xml:space="preserve">9 stappen</w:t>
            </w:r>
          </w:p>
          <w:p>
            <w:pPr>
              <w:pStyle w:val="ListParagraph"/>
              <w:numPr>
                <w:ilvl w:val="0"/>
                <w:numId w:val="19"/>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20"/>
              </w:numPr>
            </w:pPr>
            <w:r>
              <w:rPr/>
              <w:t xml:space="preserve">doordrukken / concurreren / haai</w:t>
            </w:r>
          </w:p>
          <w:p>
            <w:pPr>
              <w:pStyle w:val="ListParagraph"/>
              <w:numPr>
                <w:ilvl w:val="0"/>
                <w:numId w:val="20"/>
              </w:numPr>
            </w:pPr>
            <w:r>
              <w:rPr/>
              <w:t xml:space="preserve">samenwerken / uil</w:t>
            </w:r>
          </w:p>
          <w:p>
            <w:pPr>
              <w:pStyle w:val="ListParagraph"/>
              <w:numPr>
                <w:ilvl w:val="0"/>
                <w:numId w:val="20"/>
              </w:numPr>
            </w:pPr>
            <w:r>
              <w:rPr/>
              <w:t xml:space="preserve">compromis sluiten / kwal</w:t>
            </w:r>
          </w:p>
          <w:p>
            <w:pPr>
              <w:pStyle w:val="ListParagraph"/>
              <w:numPr>
                <w:ilvl w:val="0"/>
                <w:numId w:val="20"/>
              </w:numPr>
            </w:pPr>
            <w:r>
              <w:rPr/>
              <w:t xml:space="preserve">vermijden / schildpad</w:t>
            </w:r>
          </w:p>
          <w:p>
            <w:pPr>
              <w:pStyle w:val="ListParagraph"/>
              <w:numPr>
                <w:ilvl w:val="0"/>
                <w:numId w:val="20"/>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1"/>
              </w:numPr>
            </w:pPr>
            <w:r>
              <w:rPr/>
              <w:t xml:space="preserve">fysiek geweld</w:t>
            </w:r>
          </w:p>
          <w:p>
            <w:pPr>
              <w:pStyle w:val="ListParagraph"/>
              <w:numPr>
                <w:ilvl w:val="0"/>
                <w:numId w:val="21"/>
              </w:numPr>
            </w:pPr>
            <w:r>
              <w:rPr/>
              <w:t xml:space="preserve">psychisch geweld</w:t>
            </w:r>
          </w:p>
          <w:p>
            <w:pPr>
              <w:pStyle w:val="ListParagraph"/>
              <w:numPr>
                <w:ilvl w:val="0"/>
                <w:numId w:val="21"/>
              </w:numPr>
            </w:pPr>
            <w:r>
              <w:rPr/>
              <w:t xml:space="preserve">structureel geweld</w:t>
            </w:r>
          </w:p>
          <w:p>
            <w:pPr>
              <w:pStyle w:val="ListParagraph"/>
              <w:numPr>
                <w:ilvl w:val="0"/>
                <w:numId w:val="21"/>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2"/>
              </w:numPr>
            </w:pPr>
            <w:r>
              <w:rPr/>
              <w:t xml:space="preserve">consensus</w:t>
            </w:r>
          </w:p>
          <w:p>
            <w:pPr>
              <w:pStyle w:val="ListParagraph"/>
              <w:numPr>
                <w:ilvl w:val="0"/>
                <w:numId w:val="22"/>
              </w:numPr>
            </w:pPr>
            <w:r>
              <w:rPr/>
              <w:t xml:space="preserve"> compromis</w:t>
            </w:r>
          </w:p>
          <w:p>
            <w:pPr>
              <w:pStyle w:val="ListParagraph"/>
              <w:numPr>
                <w:ilvl w:val="0"/>
                <w:numId w:val="22"/>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3"/>
              </w:numPr>
            </w:pPr>
            <w:r>
              <w:rPr/>
              <w:t xml:space="preserve">consensus</w:t>
            </w:r>
          </w:p>
          <w:p>
            <w:pPr>
              <w:pStyle w:val="ListParagraph"/>
              <w:numPr>
                <w:ilvl w:val="0"/>
                <w:numId w:val="23"/>
              </w:numPr>
            </w:pPr>
            <w:r>
              <w:rPr/>
              <w:t xml:space="preserve">compromis</w:t>
            </w:r>
          </w:p>
          <w:p>
            <w:pPr>
              <w:pStyle w:val="ListParagraph"/>
              <w:numPr>
                <w:ilvl w:val="0"/>
                <w:numId w:val="23"/>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4"/>
              </w:numPr>
            </w:pPr>
            <w:r>
              <w:rPr/>
              <w:t xml:space="preserve">onderdrukking</w:t>
            </w:r>
          </w:p>
          <w:p>
            <w:pPr>
              <w:pStyle w:val="ListParagraph"/>
              <w:numPr>
                <w:ilvl w:val="0"/>
                <w:numId w:val="24"/>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persoonlijkheid</w:t>
            </w:r>
          </w:p>
          <w:p>
            <w:pPr>
              <w:pStyle w:val="ListParagraph"/>
              <w:numPr>
                <w:ilvl w:val="0"/>
                <w:numId w:val="25"/>
              </w:numPr>
            </w:pPr>
            <w:r>
              <w:rPr/>
              <w:t xml:space="preserve">temperament</w:t>
            </w:r>
          </w:p>
          <w:p>
            <w:pPr>
              <w:pStyle w:val="ListParagraph"/>
              <w:numPr>
                <w:ilvl w:val="0"/>
                <w:numId w:val="25"/>
              </w:numPr>
            </w:pPr>
            <w:r>
              <w:rPr/>
              <w:t xml:space="preserve">identiteit</w:t>
            </w:r>
          </w:p>
          <w:p>
            <w:pPr>
              <w:pStyle w:val="ListParagraph"/>
              <w:numPr>
                <w:ilvl w:val="0"/>
                <w:numId w:val="25"/>
              </w:numPr>
            </w:pPr>
            <w:r>
              <w:rPr/>
              <w:t xml:space="preserve">karakter</w:t>
            </w:r>
          </w:p>
          <w:p>
            <w:pPr>
              <w:pStyle w:val="ListParagraph"/>
              <w:numPr>
                <w:ilvl w:val="0"/>
                <w:numId w:val="25"/>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6"/>
              </w:numPr>
            </w:pPr>
            <w:r>
              <w:rPr/>
              <w:t xml:space="preserve">nature / nativisme tegenover nurture / empirisme</w:t>
            </w:r>
          </w:p>
          <w:p>
            <w:pPr>
              <w:pStyle w:val="ListParagraph"/>
              <w:numPr>
                <w:ilvl w:val="0"/>
                <w:numId w:val="26"/>
              </w:numPr>
            </w:pPr>
            <w:r>
              <w:rPr/>
              <w:t xml:space="preserve">pedagogisch optimisme en pedagogisch pessimisme</w:t>
            </w:r>
          </w:p>
          <w:p>
            <w:pPr>
              <w:pStyle w:val="ListParagraph"/>
              <w:numPr>
                <w:ilvl w:val="0"/>
                <w:numId w:val="26"/>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7"/>
              </w:numPr>
            </w:pPr>
            <w:r>
              <w:rPr/>
              <w:t xml:space="preserve">5 dimensies</w:t>
            </w:r>
          </w:p>
          <w:p>
            <w:pPr>
              <w:pStyle w:val="ListParagraph"/>
              <w:numPr>
                <w:ilvl w:val="0"/>
                <w:numId w:val="27"/>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8"/>
              </w:numPr>
            </w:pPr>
            <w:r>
              <w:rPr/>
              <w:t xml:space="preserve">3 componenten van de persoonlijkheid: Es, Ich, Über-ich</w:t>
            </w:r>
          </w:p>
          <w:p>
            <w:pPr>
              <w:pStyle w:val="ListParagraph"/>
              <w:numPr>
                <w:ilvl w:val="0"/>
                <w:numId w:val="28"/>
              </w:numPr>
            </w:pPr>
            <w:r>
              <w:rPr/>
              <w:t xml:space="preserve">3 bewustzijnsniveaus</w:t>
            </w:r>
          </w:p>
          <w:p>
            <w:pPr>
              <w:pStyle w:val="ListParagraph"/>
              <w:numPr>
                <w:ilvl w:val="0"/>
                <w:numId w:val="28"/>
              </w:numPr>
            </w:pPr>
            <w:r>
              <w:rPr/>
              <w:t xml:space="preserve">psychoseksuele ontwikkeling: 5 fasen</w:t>
            </w:r>
          </w:p>
          <w:p>
            <w:pPr>
              <w:pStyle w:val="ListParagraph"/>
              <w:numPr>
                <w:ilvl w:val="0"/>
                <w:numId w:val="28"/>
              </w:numPr>
            </w:pPr>
            <w:r>
              <w:rPr/>
              <w:t xml:space="preserve">afweermechanismen: verdringing, projectie, sublimering, compensatie, verschuiving, negatie, rationalisatie</w:t>
            </w:r>
          </w:p>
          <w:p>
            <w:pPr>
              <w:pStyle w:val="ListParagraph"/>
              <w:numPr>
                <w:ilvl w:val="0"/>
                <w:numId w:val="28"/>
              </w:numPr>
            </w:pPr>
            <w:r>
              <w:rPr/>
              <w:t xml:space="preserve">psychoanalytische therapie: catharsis, analyse van dromen, foutieve handelingen en vrije associatie</w:t>
            </w:r>
          </w:p>
          <w:p>
            <w:pPr>
              <w:pStyle w:val="ListParagraph"/>
              <w:numPr>
                <w:ilvl w:val="0"/>
                <w:numId w:val="28"/>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9"/>
              </w:numPr>
            </w:pPr>
            <w:r>
              <w:rPr/>
              <w:t xml:space="preserve">experiment van Pavlov</w:t>
            </w:r>
          </w:p>
          <w:p>
            <w:pPr>
              <w:pStyle w:val="ListParagraph"/>
              <w:numPr>
                <w:ilvl w:val="0"/>
                <w:numId w:val="29"/>
              </w:numPr>
            </w:pPr>
            <w:r>
              <w:rPr/>
              <w:t xml:space="preserve">ongeconditioneerde stimulus (of prikkel), neutrale stimulus, geconditioneerde stimulus, ongeconditioneerde reflex (of respons), geconditioneerde reflex</w:t>
            </w:r>
          </w:p>
          <w:p>
            <w:pPr>
              <w:pStyle w:val="ListParagraph"/>
              <w:numPr>
                <w:ilvl w:val="0"/>
                <w:numId w:val="29"/>
              </w:numPr>
            </w:pPr>
            <w:r>
              <w:rPr/>
              <w:t xml:space="preserve">kenmerken: uitdoving, herconditioneren, prikkelveralgemening, prikkeldiscriminatie</w:t>
            </w:r>
          </w:p>
          <w:p>
            <w:pPr>
              <w:pStyle w:val="ListParagraph"/>
              <w:numPr>
                <w:ilvl w:val="0"/>
                <w:numId w:val="29"/>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30"/>
              </w:numPr>
            </w:pPr>
            <w:r>
              <w:rPr/>
              <w:t xml:space="preserve">experimenten van Thorndike en Skinner</w:t>
            </w:r>
          </w:p>
          <w:p>
            <w:pPr>
              <w:pStyle w:val="ListParagraph"/>
              <w:numPr>
                <w:ilvl w:val="0"/>
                <w:numId w:val="30"/>
              </w:numPr>
            </w:pPr>
            <w:r>
              <w:rPr/>
              <w:t xml:space="preserve">positieve en negatieve bekrachtiging,</w:t>
              <w:br/>
              <w:t xml:space="preserve">positieve en negatieve straf, uitdoving</w:t>
            </w:r>
          </w:p>
          <w:p>
            <w:pPr>
              <w:pStyle w:val="ListParagraph"/>
              <w:numPr>
                <w:ilvl w:val="0"/>
                <w:numId w:val="30"/>
              </w:numPr>
            </w:pPr>
            <w:r>
              <w:rPr/>
              <w:t xml:space="preserve">stimulusgeneralisatie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1"/>
              </w:numPr>
            </w:pPr>
            <w:r>
              <w:rPr/>
              <w:t xml:space="preserve">Bobo Doll experiment van Bandura</w:t>
            </w:r>
          </w:p>
          <w:p>
            <w:pPr>
              <w:pStyle w:val="ListParagraph"/>
              <w:numPr>
                <w:ilvl w:val="0"/>
                <w:numId w:val="31"/>
              </w:numPr>
            </w:pPr>
            <w:r>
              <w:rPr/>
              <w:t xml:space="preserve">leren door observeren en imiteren</w:t>
            </w:r>
          </w:p>
          <w:p>
            <w:pPr>
              <w:pStyle w:val="ListParagraph"/>
              <w:numPr>
                <w:ilvl w:val="0"/>
                <w:numId w:val="31"/>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2"/>
              </w:numPr>
            </w:pPr>
            <w:r>
              <w:rPr/>
              <w:t xml:space="preserve">zelfbewustzijn</w:t>
            </w:r>
          </w:p>
          <w:p>
            <w:pPr>
              <w:pStyle w:val="ListParagraph"/>
              <w:numPr>
                <w:ilvl w:val="0"/>
                <w:numId w:val="32"/>
              </w:numPr>
            </w:pPr>
            <w:r>
              <w:rPr/>
              <w:t xml:space="preserve">processen die ons zelfbeeld bepalen: introspectie, zelfperceptie, spiegelzelf, autobiografische herinneringen</w:t>
            </w:r>
          </w:p>
          <w:p>
            <w:pPr>
              <w:pStyle w:val="ListParagraph"/>
              <w:numPr>
                <w:ilvl w:val="0"/>
                <w:numId w:val="32"/>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3"/>
              </w:numPr>
            </w:pPr>
            <w:r>
              <w:rPr/>
              <w:t xml:space="preserve">positief en negatief zelfbeeld</w:t>
            </w:r>
          </w:p>
          <w:p>
            <w:pPr>
              <w:pStyle w:val="ListParagraph"/>
              <w:numPr>
                <w:ilvl w:val="0"/>
                <w:numId w:val="33"/>
              </w:numPr>
            </w:pPr>
            <w:r>
              <w:rPr/>
              <w:t xml:space="preserve">actueel en ideaal zelfbeeld</w:t>
            </w:r>
          </w:p>
          <w:p>
            <w:pPr>
              <w:pStyle w:val="ListParagraph"/>
              <w:numPr>
                <w:ilvl w:val="0"/>
                <w:numId w:val="33"/>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4"/>
              </w:numPr>
            </w:pPr>
            <w:r>
              <w:rPr/>
              <w:t xml:space="preserve">symptoom, diagnose, syndroom</w:t>
            </w:r>
          </w:p>
          <w:p>
            <w:pPr>
              <w:pStyle w:val="ListParagraph"/>
              <w:numPr>
                <w:ilvl w:val="0"/>
                <w:numId w:val="34"/>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5"/>
              </w:numPr>
            </w:pPr>
            <w:r>
              <w:rPr/>
              <w:t xml:space="preserve">relatief</w:t>
            </w:r>
          </w:p>
          <w:p>
            <w:pPr>
              <w:pStyle w:val="ListParagraph"/>
              <w:numPr>
                <w:ilvl w:val="0"/>
                <w:numId w:val="35"/>
              </w:numPr>
            </w:pPr>
            <w:r>
              <w:rPr/>
              <w:t xml:space="preserve">dynamisch</w:t>
            </w:r>
          </w:p>
          <w:p>
            <w:pPr>
              <w:pStyle w:val="ListParagraph"/>
              <w:numPr>
                <w:ilvl w:val="0"/>
                <w:numId w:val="35"/>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6"/>
              </w:numPr>
            </w:pPr>
            <w:r>
              <w:rPr/>
              <w:t xml:space="preserve">persoonlijke identiteit of zelfbeeld</w:t>
            </w:r>
          </w:p>
          <w:p>
            <w:pPr>
              <w:pStyle w:val="ListParagraph"/>
              <w:numPr>
                <w:ilvl w:val="0"/>
                <w:numId w:val="36"/>
              </w:numPr>
            </w:pPr>
            <w:r>
              <w:rPr/>
              <w:t xml:space="preserve">groepsidentiteit of sociale identiteit</w:t>
            </w:r>
          </w:p>
          <w:p>
            <w:pPr>
              <w:pStyle w:val="ListParagraph"/>
              <w:numPr>
                <w:ilvl w:val="0"/>
                <w:numId w:val="36"/>
              </w:numPr>
            </w:pPr>
            <w:r>
              <w:rPr/>
              <w:t xml:space="preserve">geslachtsidentiteit</w:t>
            </w:r>
          </w:p>
          <w:p>
            <w:pPr>
              <w:pStyle w:val="ListParagraph"/>
              <w:numPr>
                <w:ilvl w:val="0"/>
                <w:numId w:val="36"/>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7"/>
              </w:numPr>
            </w:pPr>
            <w:r>
              <w:rPr/>
              <w:t xml:space="preserve">geslacht</w:t>
            </w:r>
          </w:p>
          <w:p>
            <w:pPr>
              <w:pStyle w:val="ListParagraph"/>
              <w:numPr>
                <w:ilvl w:val="0"/>
                <w:numId w:val="37"/>
              </w:numPr>
            </w:pPr>
            <w:r>
              <w:rPr/>
              <w:t xml:space="preserve">gender</w:t>
            </w:r>
          </w:p>
          <w:p>
            <w:pPr>
              <w:pStyle w:val="ListParagraph"/>
              <w:numPr>
                <w:ilvl w:val="0"/>
                <w:numId w:val="37"/>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8"/>
              </w:numPr>
            </w:pPr>
            <w:r>
              <w:rPr/>
              <w:t xml:space="preserve">volgens de psychoanalyse</w:t>
            </w:r>
          </w:p>
          <w:p>
            <w:pPr>
              <w:pStyle w:val="ListParagraph"/>
              <w:numPr>
                <w:ilvl w:val="0"/>
                <w:numId w:val="38"/>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9"/>
              </w:numPr>
            </w:pPr>
            <w:r>
              <w:rPr/>
              <w:t xml:space="preserve">biologische factoren: homoseksualiteit, transgenderisme, transseksualiteit</w:t>
            </w:r>
          </w:p>
          <w:p>
            <w:pPr>
              <w:pStyle w:val="ListParagraph"/>
              <w:numPr>
                <w:ilvl w:val="0"/>
                <w:numId w:val="39"/>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0"/>
              </w:numPr>
            </w:pPr>
            <w:r>
              <w:rPr/>
              <w:t xml:space="preserve">socialisatie</w:t>
            </w:r>
          </w:p>
          <w:p>
            <w:pPr>
              <w:pStyle w:val="ListParagraph"/>
              <w:numPr>
                <w:ilvl w:val="0"/>
                <w:numId w:val="40"/>
              </w:numPr>
            </w:pPr>
            <w:r>
              <w:rPr/>
              <w:t xml:space="preserve">socialiserende instantie</w:t>
            </w:r>
          </w:p>
          <w:p>
            <w:pPr>
              <w:pStyle w:val="ListParagraph"/>
              <w:numPr>
                <w:ilvl w:val="0"/>
                <w:numId w:val="40"/>
              </w:numPr>
            </w:pPr>
            <w:r>
              <w:rPr/>
              <w:t xml:space="preserve">conformisme</w:t>
            </w:r>
          </w:p>
          <w:p>
            <w:pPr>
              <w:pStyle w:val="ListParagraph"/>
              <w:numPr>
                <w:ilvl w:val="0"/>
                <w:numId w:val="40"/>
              </w:numPr>
            </w:pPr>
            <w:r>
              <w:rPr/>
              <w:t xml:space="preserve">deviant gedrag</w:t>
            </w:r>
          </w:p>
          <w:p>
            <w:pPr>
              <w:pStyle w:val="ListParagraph"/>
              <w:numPr>
                <w:ilvl w:val="0"/>
                <w:numId w:val="40"/>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1"/>
              </w:numPr>
            </w:pPr>
            <w:r>
              <w:rPr/>
              <w:t xml:space="preserve">primaire socialisatie: play en game stadium, significant other en generalized other</w:t>
            </w:r>
          </w:p>
          <w:p>
            <w:pPr>
              <w:pStyle w:val="ListParagraph"/>
              <w:numPr>
                <w:ilvl w:val="0"/>
                <w:numId w:val="41"/>
              </w:numPr>
            </w:pPr>
            <w:r>
              <w:rPr/>
              <w:t xml:space="preserve">secundaire socialisatie</w:t>
            </w:r>
          </w:p>
          <w:p>
            <w:pPr>
              <w:pStyle w:val="ListParagraph"/>
              <w:numPr>
                <w:ilvl w:val="0"/>
                <w:numId w:val="41"/>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2"/>
              </w:numPr>
            </w:pPr>
            <w:r>
              <w:rPr/>
              <w:t xml:space="preserve">globalisering</w:t>
            </w:r>
          </w:p>
          <w:p>
            <w:pPr>
              <w:pStyle w:val="ListParagraph"/>
              <w:numPr>
                <w:ilvl w:val="0"/>
                <w:numId w:val="42"/>
              </w:numPr>
            </w:pPr>
            <w:r>
              <w:rPr/>
              <w:t xml:space="preserve">individualisering</w:t>
            </w:r>
          </w:p>
          <w:p>
            <w:pPr>
              <w:pStyle w:val="ListParagraph"/>
              <w:numPr>
                <w:ilvl w:val="0"/>
                <w:numId w:val="42"/>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3"/>
              </w:numPr>
            </w:pPr>
            <w:r>
              <w:rPr/>
              <w:t xml:space="preserve">dominante cultuur</w:t>
            </w:r>
          </w:p>
          <w:p>
            <w:pPr>
              <w:pStyle w:val="ListParagraph"/>
              <w:numPr>
                <w:ilvl w:val="0"/>
                <w:numId w:val="43"/>
              </w:numPr>
            </w:pPr>
            <w:r>
              <w:rPr/>
              <w:t xml:space="preserve">subcultuur</w:t>
            </w:r>
          </w:p>
          <w:p>
            <w:pPr>
              <w:pStyle w:val="ListParagraph"/>
              <w:numPr>
                <w:ilvl w:val="0"/>
                <w:numId w:val="43"/>
              </w:numPr>
            </w:pPr>
            <w:r>
              <w:rPr/>
              <w:t xml:space="preserve">tegencultuur</w:t>
            </w:r>
          </w:p>
          <w:p>
            <w:pPr>
              <w:pStyle w:val="ListParagraph"/>
              <w:numPr>
                <w:ilvl w:val="0"/>
                <w:numId w:val="43"/>
              </w:numPr>
            </w:pPr>
            <w:r>
              <w:rPr/>
              <w:t xml:space="preserve">acculturatie</w:t>
            </w:r>
          </w:p>
          <w:p>
            <w:pPr>
              <w:pStyle w:val="ListParagraph"/>
              <w:numPr>
                <w:ilvl w:val="0"/>
                <w:numId w:val="43"/>
              </w:numPr>
            </w:pPr>
            <w:r>
              <w:rPr/>
              <w:t xml:space="preserve">enculturatie</w:t>
            </w:r>
          </w:p>
          <w:p>
            <w:pPr>
              <w:pStyle w:val="ListParagraph"/>
              <w:numPr>
                <w:ilvl w:val="0"/>
                <w:numId w:val="43"/>
              </w:numPr>
            </w:pPr>
            <w:r>
              <w:rPr/>
              <w:t xml:space="preserve">migrant</w:t>
            </w:r>
          </w:p>
          <w:p>
            <w:pPr>
              <w:pStyle w:val="ListParagraph"/>
              <w:numPr>
                <w:ilvl w:val="0"/>
                <w:numId w:val="43"/>
              </w:numPr>
            </w:pPr>
            <w:r>
              <w:rPr/>
              <w:t xml:space="preserve">vluchteling</w:t>
            </w:r>
          </w:p>
          <w:p>
            <w:pPr>
              <w:pStyle w:val="ListParagraph"/>
              <w:numPr>
                <w:ilvl w:val="0"/>
                <w:numId w:val="43"/>
              </w:numPr>
            </w:pPr>
            <w:r>
              <w:rPr/>
              <w:t xml:space="preserve">asielzoeker</w:t>
            </w:r>
          </w:p>
          <w:p>
            <w:pPr>
              <w:pStyle w:val="ListParagraph"/>
              <w:numPr>
                <w:ilvl w:val="0"/>
                <w:numId w:val="43"/>
              </w:numPr>
            </w:pPr>
            <w:r>
              <w:rPr/>
              <w:t xml:space="preserve">illegaal</w:t>
            </w:r>
          </w:p>
          <w:p>
            <w:pPr>
              <w:pStyle w:val="ListParagraph"/>
              <w:numPr>
                <w:ilvl w:val="0"/>
                <w:numId w:val="43"/>
              </w:numPr>
            </w:pPr>
            <w:r>
              <w:rPr/>
              <w:t xml:space="preserve">sans-papiers</w:t>
            </w:r>
          </w:p>
          <w:p>
            <w:pPr>
              <w:pStyle w:val="ListParagraph"/>
              <w:numPr>
                <w:ilvl w:val="0"/>
                <w:numId w:val="43"/>
              </w:numPr>
            </w:pPr>
            <w:r>
              <w:rPr/>
              <w:t xml:space="preserve">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4"/>
              </w:numPr>
            </w:pPr>
            <w:r>
              <w:rPr/>
              <w:t xml:space="preserve">integratie</w:t>
            </w:r>
          </w:p>
          <w:p>
            <w:pPr>
              <w:pStyle w:val="ListParagraph"/>
              <w:numPr>
                <w:ilvl w:val="0"/>
                <w:numId w:val="44"/>
              </w:numPr>
            </w:pPr>
            <w:r>
              <w:rPr/>
              <w:t xml:space="preserve">assimilatie</w:t>
            </w:r>
          </w:p>
          <w:p>
            <w:pPr>
              <w:pStyle w:val="ListParagraph"/>
              <w:numPr>
                <w:ilvl w:val="0"/>
                <w:numId w:val="44"/>
              </w:numPr>
            </w:pPr>
            <w:r>
              <w:rPr/>
              <w:t xml:space="preserve">segregatie</w:t>
            </w:r>
          </w:p>
          <w:p>
            <w:pPr>
              <w:pStyle w:val="ListParagraph"/>
              <w:numPr>
                <w:ilvl w:val="0"/>
                <w:numId w:val="44"/>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5"/>
              </w:numPr>
            </w:pPr>
            <w:r>
              <w:rPr/>
              <w:t xml:space="preserve">schoonheidsidealen voor man en vrouw</w:t>
            </w:r>
          </w:p>
          <w:p>
            <w:pPr>
              <w:pStyle w:val="ListParagraph"/>
              <w:numPr>
                <w:ilvl w:val="0"/>
                <w:numId w:val="45"/>
              </w:numPr>
            </w:pPr>
            <w:r>
              <w:rPr/>
              <w:t xml:space="preserve">visies op seksualiteit</w:t>
            </w:r>
          </w:p>
          <w:p>
            <w:pPr>
              <w:pStyle w:val="ListParagraph"/>
              <w:numPr>
                <w:ilvl w:val="0"/>
                <w:numId w:val="45"/>
              </w:numPr>
            </w:pPr>
            <w:r>
              <w:rPr/>
              <w:t xml:space="preserve">omgaan met ziekte, gezondheid, ouderdom, zorg</w:t>
            </w:r>
          </w:p>
          <w:p>
            <w:pPr>
              <w:pStyle w:val="ListParagraph"/>
              <w:numPr>
                <w:ilvl w:val="0"/>
                <w:numId w:val="45"/>
              </w:numPr>
            </w:pPr>
            <w:r>
              <w:rPr/>
              <w:t xml:space="preserve">omgaan met de dood</w:t>
            </w:r>
          </w:p>
          <w:p>
            <w:pPr>
              <w:pStyle w:val="ListParagraph"/>
              <w:numPr>
                <w:ilvl w:val="0"/>
                <w:numId w:val="45"/>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6"/>
              </w:numPr>
            </w:pPr>
            <w:r>
              <w:rPr/>
              <w:t xml:space="preserve">migratie</w:t>
            </w:r>
          </w:p>
          <w:p>
            <w:pPr>
              <w:pStyle w:val="ListParagraph"/>
              <w:numPr>
                <w:ilvl w:val="0"/>
                <w:numId w:val="46"/>
              </w:numPr>
            </w:pPr>
            <w:r>
              <w:rPr/>
              <w:t xml:space="preserve">globalisering</w:t>
            </w:r>
          </w:p>
          <w:p>
            <w:pPr>
              <w:pStyle w:val="ListParagraph"/>
              <w:numPr>
                <w:ilvl w:val="0"/>
                <w:numId w:val="46"/>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7"/>
              </w:numPr>
            </w:pPr>
            <w:r>
              <w:rPr/>
              <w:t xml:space="preserve">asielaanvraag</w:t>
            </w:r>
          </w:p>
          <w:p>
            <w:pPr>
              <w:pStyle w:val="ListParagraph"/>
              <w:numPr>
                <w:ilvl w:val="0"/>
                <w:numId w:val="47"/>
              </w:numPr>
            </w:pPr>
            <w:r>
              <w:rPr/>
              <w:t xml:space="preserve">onderzoek en opvang</w:t>
            </w:r>
          </w:p>
          <w:p>
            <w:pPr>
              <w:pStyle w:val="ListParagraph"/>
              <w:numPr>
                <w:ilvl w:val="0"/>
                <w:numId w:val="47"/>
              </w:numPr>
            </w:pPr>
            <w:r>
              <w:rPr/>
              <w:t xml:space="preserve">beslissing: vluchtelingenstatuut, statuut inzake subsidiaire bescherming, weigering</w:t>
            </w:r>
          </w:p>
          <w:p>
            <w:pPr>
              <w:pStyle w:val="ListParagraph"/>
              <w:numPr>
                <w:ilvl w:val="0"/>
                <w:numId w:val="47"/>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w:t>
            </w:r>
          </w:p>
          <w:p>
            <w:pPr>
              <w:pStyle w:val="ListParagraph"/>
              <w:numPr>
                <w:ilvl w:val="0"/>
                <w:numId w:val="48"/>
              </w:numPr>
            </w:pPr>
            <w:r>
              <w:rPr/>
              <w:t xml:space="preserve">sociale facilitatie</w:t>
            </w:r>
          </w:p>
          <w:p>
            <w:pPr>
              <w:pStyle w:val="ListParagraph"/>
              <w:numPr>
                <w:ilvl w:val="0"/>
                <w:numId w:val="48"/>
              </w:numPr>
            </w:pPr>
            <w:r>
              <w:rPr/>
              <w:t xml:space="preserve">sociaal lanterfanten</w:t>
            </w:r>
          </w:p>
          <w:p>
            <w:pPr>
              <w:pStyle w:val="ListParagraph"/>
              <w:numPr>
                <w:ilvl w:val="0"/>
                <w:numId w:val="48"/>
              </w:numPr>
            </w:pPr>
            <w:r>
              <w:rPr/>
              <w:t xml:space="preserve">de-individuatie</w:t>
            </w:r>
          </w:p>
          <w:p>
            <w:pPr>
              <w:pStyle w:val="ListParagraph"/>
              <w:numPr>
                <w:ilvl w:val="0"/>
                <w:numId w:val="48"/>
              </w:numPr>
            </w:pPr>
            <w:r>
              <w:rPr/>
              <w:t xml:space="preserve">helpen</w:t>
            </w:r>
          </w:p>
          <w:p>
            <w:pPr>
              <w:pStyle w:val="ListParagraph"/>
              <w:numPr>
                <w:ilvl w:val="0"/>
                <w:numId w:val="48"/>
              </w:numPr>
            </w:pPr>
            <w:r>
              <w:rPr/>
              <w:t xml:space="preserve">inschikkelijkheid</w:t>
            </w:r>
          </w:p>
          <w:p>
            <w:pPr>
              <w:pStyle w:val="ListParagraph"/>
              <w:numPr>
                <w:ilvl w:val="0"/>
                <w:numId w:val="48"/>
              </w:numPr>
            </w:pPr>
            <w:r>
              <w:rPr/>
              <w:t xml:space="preserve">conformisme</w:t>
            </w:r>
          </w:p>
          <w:p>
            <w:pPr>
              <w:pStyle w:val="ListParagraph"/>
              <w:numPr>
                <w:ilvl w:val="0"/>
                <w:numId w:val="48"/>
              </w:numPr>
            </w:pPr>
            <w:r>
              <w:rPr/>
              <w:t xml:space="preserve">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9"/>
              </w:numPr>
            </w:pPr>
            <w:r>
              <w:rPr/>
              <w:t xml:space="preserve">de experimenten van Asch, Milgram en Zimbardo: doel, opbouw, conclusie, verklaring</w:t>
            </w:r>
          </w:p>
          <w:p>
            <w:pPr>
              <w:pStyle w:val="ListParagraph"/>
              <w:numPr>
                <w:ilvl w:val="0"/>
                <w:numId w:val="49"/>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50"/>
              </w:numPr>
            </w:pPr>
            <w:r>
              <w:rPr/>
              <w:t xml:space="preserve">biologische verklaringen vroeger en nu</w:t>
            </w:r>
          </w:p>
          <w:p>
            <w:pPr>
              <w:pStyle w:val="ListParagraph"/>
              <w:numPr>
                <w:ilvl w:val="0"/>
                <w:numId w:val="50"/>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51"/>
              </w:numPr>
            </w:pPr>
            <w:r>
              <w:rPr/>
              <w:t xml:space="preserve">het begrip anomie volgens Durkheim</w:t>
            </w:r>
          </w:p>
          <w:p>
            <w:pPr>
              <w:pStyle w:val="ListParagraph"/>
              <w:numPr>
                <w:ilvl w:val="0"/>
                <w:numId w:val="51"/>
              </w:numPr>
            </w:pPr>
            <w:r>
              <w:rPr/>
              <w:t xml:space="preserve">oorzaken voor anomie</w:t>
            </w:r>
          </w:p>
          <w:p>
            <w:pPr>
              <w:pStyle w:val="ListParagraph"/>
              <w:numPr>
                <w:ilvl w:val="0"/>
                <w:numId w:val="51"/>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52"/>
              </w:numPr>
            </w:pPr>
            <w:r>
              <w:rPr/>
              <w:t xml:space="preserve">het begrip anomie volgens Merton</w:t>
            </w:r>
          </w:p>
          <w:p>
            <w:pPr>
              <w:pStyle w:val="ListParagraph"/>
              <w:numPr>
                <w:ilvl w:val="0"/>
                <w:numId w:val="52"/>
              </w:numPr>
            </w:pPr>
            <w:r>
              <w:rPr/>
              <w:t xml:space="preserve">4 vormen van reactie bij spanningen tussen doel en middelen</w:t>
            </w:r>
          </w:p>
          <w:p>
            <w:pPr>
              <w:pStyle w:val="ListParagraph"/>
              <w:numPr>
                <w:ilvl w:val="0"/>
                <w:numId w:val="52"/>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3"/>
              </w:numPr>
            </w:pPr>
            <w:r>
              <w:rPr/>
              <w:t xml:space="preserve">4 elementen die binding bevorderen</w:t>
            </w:r>
          </w:p>
          <w:p>
            <w:pPr>
              <w:pStyle w:val="ListParagraph"/>
              <w:numPr>
                <w:ilvl w:val="0"/>
                <w:numId w:val="53"/>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4"/>
              </w:numPr>
            </w:pPr>
            <w:r>
              <w:rPr/>
              <w:t xml:space="preserve">het begrip deviant gedrag volgens Becker</w:t>
            </w:r>
          </w:p>
          <w:p>
            <w:pPr>
              <w:pStyle w:val="ListParagraph"/>
              <w:numPr>
                <w:ilvl w:val="0"/>
                <w:numId w:val="54"/>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5"/>
              </w:numPr>
            </w:pPr>
            <w:r>
              <w:rPr/>
              <w:t xml:space="preserve">waarden</w:t>
            </w:r>
          </w:p>
          <w:p>
            <w:pPr>
              <w:pStyle w:val="ListParagraph"/>
              <w:numPr>
                <w:ilvl w:val="0"/>
                <w:numId w:val="55"/>
              </w:numPr>
            </w:pPr>
            <w:r>
              <w:rPr/>
              <w:t xml:space="preserve">normen</w:t>
            </w:r>
          </w:p>
          <w:p>
            <w:pPr>
              <w:pStyle w:val="ListParagraph"/>
              <w:numPr>
                <w:ilvl w:val="0"/>
                <w:numId w:val="55"/>
              </w:numPr>
            </w:pPr>
            <w:r>
              <w:rPr/>
              <w:t xml:space="preserve">ethiek</w:t>
            </w:r>
          </w:p>
          <w:p>
            <w:pPr>
              <w:pStyle w:val="ListParagraph"/>
              <w:numPr>
                <w:ilvl w:val="0"/>
                <w:numId w:val="55"/>
              </w:numPr>
            </w:pPr>
            <w:r>
              <w:rPr/>
              <w:t xml:space="preserve">moraal</w:t>
            </w:r>
          </w:p>
          <w:p>
            <w:pPr>
              <w:pStyle w:val="ListParagraph"/>
              <w:numPr>
                <w:ilvl w:val="0"/>
                <w:numId w:val="55"/>
              </w:numPr>
            </w:pPr>
            <w:r>
              <w:rPr/>
              <w:t xml:space="preserve">waardenoverdracht</w:t>
            </w:r>
          </w:p>
          <w:p>
            <w:pPr>
              <w:pStyle w:val="ListParagraph"/>
              <w:numPr>
                <w:ilvl w:val="0"/>
                <w:numId w:val="55"/>
              </w:numPr>
            </w:pPr>
            <w:r>
              <w:rPr/>
              <w:t xml:space="preserve">waardenhiërarchie</w:t>
            </w:r>
          </w:p>
          <w:p>
            <w:pPr>
              <w:pStyle w:val="ListParagraph"/>
              <w:numPr>
                <w:ilvl w:val="0"/>
                <w:numId w:val="55"/>
              </w:numPr>
            </w:pPr>
            <w:r>
              <w:rPr/>
              <w:t xml:space="preserve">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6"/>
              </w:numPr>
            </w:pPr>
            <w:r>
              <w:rPr/>
              <w:t xml:space="preserve">referentiekader</w:t>
            </w:r>
          </w:p>
          <w:p>
            <w:pPr>
              <w:pStyle w:val="ListParagraph"/>
              <w:numPr>
                <w:ilvl w:val="0"/>
                <w:numId w:val="56"/>
              </w:numPr>
            </w:pPr>
            <w:r>
              <w:rPr/>
              <w:t xml:space="preserve">sociale cohesie</w:t>
            </w:r>
          </w:p>
          <w:p>
            <w:pPr>
              <w:pStyle w:val="ListParagraph"/>
              <w:numPr>
                <w:ilvl w:val="0"/>
                <w:numId w:val="56"/>
              </w:numPr>
            </w:pPr>
            <w:r>
              <w:rPr/>
              <w:t xml:space="preserve">in-group</w:t>
            </w:r>
          </w:p>
          <w:p>
            <w:pPr>
              <w:pStyle w:val="ListParagraph"/>
              <w:numPr>
                <w:ilvl w:val="0"/>
                <w:numId w:val="56"/>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7"/>
              </w:numPr>
            </w:pPr>
            <w:r>
              <w:rPr/>
              <w:t xml:space="preserve">sociale cohesie</w:t>
            </w:r>
          </w:p>
          <w:p>
            <w:pPr>
              <w:pStyle w:val="ListParagraph"/>
              <w:numPr>
                <w:ilvl w:val="0"/>
                <w:numId w:val="57"/>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8"/>
              </w:numPr>
            </w:pPr>
            <w:r>
              <w:rPr/>
              <w:t xml:space="preserve">gezin</w:t>
            </w:r>
          </w:p>
          <w:p>
            <w:pPr>
              <w:pStyle w:val="ListParagraph"/>
              <w:numPr>
                <w:ilvl w:val="0"/>
                <w:numId w:val="58"/>
              </w:numPr>
            </w:pPr>
            <w:r>
              <w:rPr/>
              <w:t xml:space="preserve">referentiegroep</w:t>
            </w:r>
          </w:p>
          <w:p>
            <w:pPr>
              <w:pStyle w:val="ListParagraph"/>
              <w:numPr>
                <w:ilvl w:val="0"/>
                <w:numId w:val="58"/>
              </w:numPr>
            </w:pPr>
            <w:r>
              <w:rPr/>
              <w:t xml:space="preserve">peergroup</w:t>
            </w:r>
          </w:p>
          <w:p>
            <w:pPr>
              <w:pStyle w:val="ListParagraph"/>
              <w:numPr>
                <w:ilvl w:val="0"/>
                <w:numId w:val="58"/>
              </w:numPr>
            </w:pPr>
            <w:r>
              <w:rPr/>
              <w:t xml:space="preserve">beroepsgroep</w:t>
            </w:r>
          </w:p>
          <w:p>
            <w:pPr>
              <w:pStyle w:val="ListParagraph"/>
              <w:numPr>
                <w:ilvl w:val="0"/>
                <w:numId w:val="58"/>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9"/>
              </w:numPr>
            </w:pPr>
            <w:r>
              <w:rPr/>
              <w:t xml:space="preserve">hechtingsgedrag, scheidingsangst, geen bodem syndroom</w:t>
            </w:r>
          </w:p>
          <w:p>
            <w:pPr>
              <w:pStyle w:val="ListParagraph"/>
              <w:numPr>
                <w:ilvl w:val="0"/>
                <w:numId w:val="59"/>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60"/>
              </w:numPr>
            </w:pPr>
            <w:r>
              <w:rPr/>
              <w:t xml:space="preserve">positieve en negatieve referentiegroep</w:t>
            </w:r>
          </w:p>
          <w:p>
            <w:pPr>
              <w:pStyle w:val="ListParagraph"/>
              <w:numPr>
                <w:ilvl w:val="0"/>
                <w:numId w:val="60"/>
              </w:numPr>
            </w:pPr>
            <w:r>
              <w:rPr/>
              <w:t xml:space="preserve">vergelijkende en normatieve referentiegroep</w:t>
            </w:r>
          </w:p>
          <w:p>
            <w:pPr>
              <w:pStyle w:val="ListParagraph"/>
              <w:numPr>
                <w:ilvl w:val="0"/>
                <w:numId w:val="60"/>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61"/>
              </w:numPr>
            </w:pPr>
            <w:r>
              <w:rPr/>
              <w:t xml:space="preserve">rationele factoren</w:t>
            </w:r>
          </w:p>
          <w:p>
            <w:pPr>
              <w:pStyle w:val="ListParagraph"/>
              <w:numPr>
                <w:ilvl w:val="0"/>
                <w:numId w:val="61"/>
              </w:numPr>
            </w:pPr>
            <w:r>
              <w:rPr/>
              <w:t xml:space="preserve">emotionele factoren</w:t>
            </w:r>
          </w:p>
          <w:p>
            <w:pPr>
              <w:pStyle w:val="ListParagraph"/>
              <w:numPr>
                <w:ilvl w:val="0"/>
                <w:numId w:val="61"/>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62"/>
              </w:numPr>
            </w:pPr>
            <w:r>
              <w:rPr/>
              <w:t xml:space="preserve">externe functies </w:t>
            </w:r>
          </w:p>
          <w:p>
            <w:pPr>
              <w:pStyle w:val="ListParagraph"/>
              <w:numPr>
                <w:ilvl w:val="0"/>
                <w:numId w:val="62"/>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63"/>
              </w:numPr>
            </w:pPr>
            <w:r>
              <w:rPr/>
              <w:t xml:space="preserve">verschillen in sociale waardering per beroepsgroep</w:t>
            </w:r>
          </w:p>
          <w:p>
            <w:pPr>
              <w:pStyle w:val="ListParagraph"/>
              <w:numPr>
                <w:ilvl w:val="0"/>
                <w:numId w:val="63"/>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4"/>
              </w:numPr>
            </w:pPr>
            <w:r>
              <w:rPr/>
              <w:t xml:space="preserve">verzuiling</w:t>
            </w:r>
          </w:p>
          <w:p>
            <w:pPr>
              <w:pStyle w:val="ListParagraph"/>
              <w:numPr>
                <w:ilvl w:val="0"/>
                <w:numId w:val="64"/>
              </w:numPr>
            </w:pPr>
            <w:r>
              <w:rPr/>
              <w:t xml:space="preserve">ontzuiling</w:t>
            </w:r>
          </w:p>
          <w:p>
            <w:pPr>
              <w:pStyle w:val="ListParagraph"/>
              <w:numPr>
                <w:ilvl w:val="0"/>
                <w:numId w:val="64"/>
              </w:numPr>
            </w:pPr>
            <w:r>
              <w:rPr/>
              <w:t xml:space="preserve">pluralisme</w:t>
            </w:r>
          </w:p>
          <w:p>
            <w:pPr>
              <w:pStyle w:val="ListParagraph"/>
              <w:numPr>
                <w:ilvl w:val="0"/>
                <w:numId w:val="64"/>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5"/>
              </w:numPr>
            </w:pPr>
            <w:r>
              <w:rPr/>
              <w:t xml:space="preserve">globalisering</w:t>
            </w:r>
          </w:p>
          <w:p>
            <w:pPr>
              <w:pStyle w:val="ListParagraph"/>
              <w:numPr>
                <w:ilvl w:val="0"/>
                <w:numId w:val="65"/>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6"/>
              </w:numPr>
            </w:pPr>
            <w:r>
              <w:rPr/>
              <w:t xml:space="preserve">sociale klasse</w:t>
            </w:r>
          </w:p>
          <w:p>
            <w:pPr>
              <w:pStyle w:val="ListParagraph"/>
              <w:numPr>
                <w:ilvl w:val="0"/>
                <w:numId w:val="66"/>
              </w:numPr>
            </w:pPr>
            <w:r>
              <w:rPr/>
              <w:t xml:space="preserve">sociale stratificatie</w:t>
            </w:r>
          </w:p>
          <w:p>
            <w:pPr>
              <w:pStyle w:val="ListParagraph"/>
              <w:numPr>
                <w:ilvl w:val="0"/>
                <w:numId w:val="66"/>
              </w:numPr>
            </w:pPr>
            <w:r>
              <w:rPr/>
              <w:t xml:space="preserve">sociaal-economische status (SES)</w:t>
            </w:r>
          </w:p>
          <w:p>
            <w:pPr>
              <w:pStyle w:val="ListParagraph"/>
              <w:numPr>
                <w:ilvl w:val="0"/>
                <w:numId w:val="66"/>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7"/>
              </w:numPr>
            </w:pPr>
            <w:r>
              <w:rPr/>
              <w:t xml:space="preserve">klassenmaatschappij</w:t>
            </w:r>
          </w:p>
          <w:p>
            <w:pPr>
              <w:pStyle w:val="ListParagraph"/>
              <w:numPr>
                <w:ilvl w:val="0"/>
                <w:numId w:val="67"/>
              </w:numPr>
            </w:pPr>
            <w:r>
              <w:rPr/>
              <w:t xml:space="preserve">standenmaatschappij</w:t>
            </w:r>
          </w:p>
          <w:p>
            <w:pPr>
              <w:pStyle w:val="ListParagraph"/>
              <w:numPr>
                <w:ilvl w:val="0"/>
                <w:numId w:val="67"/>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w:t>
            </w:r>
          </w:p>
          <w:p>
            <w:pPr>
              <w:pStyle w:val="ListParagraph"/>
              <w:numPr>
                <w:ilvl w:val="0"/>
                <w:numId w:val="68"/>
              </w:numPr>
            </w:pPr>
            <w:r>
              <w:rPr/>
              <w:t xml:space="preserve">beroep</w:t>
            </w:r>
          </w:p>
          <w:p>
            <w:pPr>
              <w:pStyle w:val="ListParagraph"/>
              <w:numPr>
                <w:ilvl w:val="0"/>
                <w:numId w:val="68"/>
              </w:numPr>
            </w:pPr>
            <w:r>
              <w:rPr/>
              <w:t xml:space="preserve">inkomen of rijkdom of bezit</w:t>
            </w:r>
          </w:p>
          <w:p>
            <w:pPr>
              <w:pStyle w:val="ListParagraph"/>
              <w:numPr>
                <w:ilvl w:val="0"/>
                <w:numId w:val="68"/>
              </w:numPr>
            </w:pPr>
            <w:r>
              <w:rPr/>
              <w:t xml:space="preserve">kennis</w:t>
            </w:r>
          </w:p>
          <w:p>
            <w:pPr>
              <w:pStyle w:val="ListParagraph"/>
              <w:numPr>
                <w:ilvl w:val="0"/>
                <w:numId w:val="68"/>
              </w:numPr>
            </w:pPr>
            <w:r>
              <w:rPr/>
              <w:t xml:space="preserve">afkomst</w:t>
            </w:r>
          </w:p>
          <w:p>
            <w:pPr>
              <w:pStyle w:val="ListParagraph"/>
              <w:numPr>
                <w:ilvl w:val="0"/>
                <w:numId w:val="68"/>
              </w:numPr>
            </w:pPr>
            <w:r>
              <w:rPr/>
              <w:t xml:space="preserve">leeftijd</w:t>
            </w:r>
          </w:p>
          <w:p>
            <w:pPr>
              <w:pStyle w:val="ListParagraph"/>
              <w:numPr>
                <w:ilvl w:val="0"/>
                <w:numId w:val="68"/>
              </w:numPr>
            </w:pPr>
            <w:r>
              <w:rPr/>
              <w:t xml:space="preserve">gender</w:t>
            </w:r>
          </w:p>
          <w:p>
            <w:pPr>
              <w:pStyle w:val="ListParagraph"/>
              <w:numPr>
                <w:ilvl w:val="0"/>
                <w:numId w:val="68"/>
              </w:numPr>
            </w:pPr>
            <w:r>
              <w:rPr/>
              <w:t xml:space="preserve">handicap</w:t>
            </w:r>
          </w:p>
          <w:p>
            <w:pPr>
              <w:pStyle w:val="ListParagraph"/>
              <w:numPr>
                <w:ilvl w:val="0"/>
                <w:numId w:val="68"/>
              </w:numPr>
            </w:pPr>
            <w:r>
              <w:rPr/>
              <w:t xml:space="preserve">huwelijk, echtscheiding</w:t>
            </w:r>
          </w:p>
          <w:p>
            <w:pPr>
              <w:pStyle w:val="ListParagraph"/>
              <w:numPr>
                <w:ilvl w:val="0"/>
                <w:numId w:val="68"/>
              </w:numPr>
            </w:pPr>
            <w:r>
              <w:rPr/>
              <w:t xml:space="preserve">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9"/>
              </w:numPr>
            </w:pPr>
            <w:r>
              <w:rPr/>
              <w:t xml:space="preserve">Marx</w:t>
            </w:r>
          </w:p>
          <w:p>
            <w:pPr>
              <w:pStyle w:val="ListParagraph"/>
              <w:numPr>
                <w:ilvl w:val="0"/>
                <w:numId w:val="69"/>
              </w:numPr>
            </w:pPr>
            <w:r>
              <w:rPr/>
              <w:t xml:space="preserve">Weber</w:t>
            </w:r>
          </w:p>
          <w:p>
            <w:pPr>
              <w:pStyle w:val="ListParagraph"/>
              <w:numPr>
                <w:ilvl w:val="0"/>
                <w:numId w:val="69"/>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70"/>
              </w:numPr>
            </w:pPr>
            <w:r>
              <w:rPr/>
              <w:t xml:space="preserve">sociale mobiliteit</w:t>
            </w:r>
          </w:p>
          <w:p>
            <w:pPr>
              <w:pStyle w:val="ListParagraph"/>
              <w:numPr>
                <w:ilvl w:val="0"/>
                <w:numId w:val="70"/>
              </w:numPr>
            </w:pPr>
            <w:r>
              <w:rPr/>
              <w:t xml:space="preserve">gelijke kansen</w:t>
            </w:r>
          </w:p>
          <w:p>
            <w:pPr>
              <w:pStyle w:val="ListParagraph"/>
              <w:numPr>
                <w:ilvl w:val="0"/>
                <w:numId w:val="70"/>
              </w:numPr>
            </w:pPr>
            <w:r>
              <w:rPr/>
              <w:t xml:space="preserve">maatschappelijke breuklijnen</w:t>
            </w:r>
          </w:p>
          <w:p>
            <w:pPr>
              <w:pStyle w:val="ListParagraph"/>
              <w:numPr>
                <w:ilvl w:val="0"/>
                <w:numId w:val="70"/>
              </w:numPr>
            </w:pPr>
            <w:r>
              <w:rPr/>
              <w:t xml:space="preserve">actieve participatie</w:t>
            </w:r>
          </w:p>
          <w:p>
            <w:pPr>
              <w:pStyle w:val="ListParagraph"/>
              <w:numPr>
                <w:ilvl w:val="0"/>
                <w:numId w:val="70"/>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71"/>
              </w:numPr>
            </w:pPr>
            <w:r>
              <w:rPr/>
              <w:t xml:space="preserve">socio-economisch</w:t>
            </w:r>
          </w:p>
          <w:p>
            <w:pPr>
              <w:pStyle w:val="ListParagraph"/>
              <w:numPr>
                <w:ilvl w:val="0"/>
                <w:numId w:val="71"/>
              </w:numPr>
            </w:pPr>
            <w:r>
              <w:rPr/>
              <w:t xml:space="preserve">levensbeschouwelijk</w:t>
            </w:r>
          </w:p>
          <w:p>
            <w:pPr>
              <w:pStyle w:val="ListParagraph"/>
              <w:numPr>
                <w:ilvl w:val="0"/>
                <w:numId w:val="71"/>
              </w:numPr>
            </w:pPr>
            <w:r>
              <w:rPr/>
              <w:t xml:space="preserve">communautair</w:t>
            </w:r>
          </w:p>
          <w:p>
            <w:pPr>
              <w:pStyle w:val="ListParagraph"/>
              <w:numPr>
                <w:ilvl w:val="0"/>
                <w:numId w:val="71"/>
              </w:numPr>
            </w:pPr>
            <w:r>
              <w:rPr/>
              <w:t xml:space="preserve">kennis</w:t>
            </w:r>
          </w:p>
          <w:p>
            <w:pPr>
              <w:pStyle w:val="ListParagraph"/>
              <w:numPr>
                <w:ilvl w:val="0"/>
                <w:numId w:val="71"/>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72"/>
              </w:numPr>
            </w:pPr>
            <w:r>
              <w:rPr/>
              <w:t xml:space="preserve">horizontale en verticale mobiliteit</w:t>
            </w:r>
          </w:p>
          <w:p>
            <w:pPr>
              <w:pStyle w:val="ListParagraph"/>
              <w:numPr>
                <w:ilvl w:val="0"/>
                <w:numId w:val="72"/>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73"/>
              </w:numPr>
            </w:pPr>
            <w:r>
              <w:rPr/>
              <w:t xml:space="preserve">macht ruilen</w:t>
            </w:r>
          </w:p>
          <w:p>
            <w:pPr>
              <w:pStyle w:val="ListParagraph"/>
              <w:numPr>
                <w:ilvl w:val="0"/>
                <w:numId w:val="73"/>
              </w:numPr>
            </w:pPr>
            <w:r>
              <w:rPr/>
              <w:t xml:space="preserve">machtsbronnen verwerven</w:t>
            </w:r>
          </w:p>
          <w:p>
            <w:pPr>
              <w:pStyle w:val="ListParagraph"/>
              <w:numPr>
                <w:ilvl w:val="0"/>
                <w:numId w:val="73"/>
              </w:numPr>
            </w:pPr>
            <w:r>
              <w:rPr/>
              <w:t xml:space="preserve">afhankelijkheid van de andere partij vergroten</w:t>
            </w:r>
          </w:p>
          <w:p>
            <w:pPr>
              <w:pStyle w:val="ListParagraph"/>
              <w:numPr>
                <w:ilvl w:val="0"/>
                <w:numId w:val="73"/>
              </w:numPr>
            </w:pPr>
            <w:r>
              <w:rPr/>
              <w:t xml:space="preserve">chaos scheppen</w:t>
            </w:r>
          </w:p>
          <w:p>
            <w:pPr>
              <w:pStyle w:val="ListParagraph"/>
              <w:numPr>
                <w:ilvl w:val="0"/>
                <w:numId w:val="73"/>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74"/>
              </w:numPr>
            </w:pPr>
            <w:r>
              <w:rPr/>
              <w:t xml:space="preserve">sancties gebruiken</w:t>
            </w:r>
          </w:p>
          <w:p>
            <w:pPr>
              <w:pStyle w:val="ListParagraph"/>
              <w:numPr>
                <w:ilvl w:val="0"/>
                <w:numId w:val="74"/>
              </w:numPr>
            </w:pPr>
            <w:r>
              <w:rPr/>
              <w:t xml:space="preserve">alternatieven van de andere partij beperken</w:t>
            </w:r>
          </w:p>
          <w:p>
            <w:pPr>
              <w:pStyle w:val="ListParagraph"/>
              <w:numPr>
                <w:ilvl w:val="0"/>
                <w:numId w:val="74"/>
              </w:numPr>
            </w:pPr>
            <w:r>
              <w:rPr/>
              <w:t xml:space="preserve">verdeel en heers</w:t>
            </w:r>
          </w:p>
          <w:p>
            <w:pPr>
              <w:pStyle w:val="ListParagraph"/>
              <w:numPr>
                <w:ilvl w:val="0"/>
                <w:numId w:val="74"/>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5"/>
              </w:numPr>
            </w:pPr>
            <w:r>
              <w:rPr/>
              <w:t xml:space="preserve">individualisme</w:t>
            </w:r>
          </w:p>
          <w:p>
            <w:pPr>
              <w:pStyle w:val="ListParagraph"/>
              <w:numPr>
                <w:ilvl w:val="0"/>
                <w:numId w:val="75"/>
              </w:numPr>
            </w:pPr>
            <w:r>
              <w:rPr/>
              <w:t xml:space="preserve">solidariteit</w:t>
            </w:r>
          </w:p>
          <w:p>
            <w:pPr>
              <w:pStyle w:val="ListParagraph"/>
              <w:numPr>
                <w:ilvl w:val="0"/>
                <w:numId w:val="75"/>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6"/>
              </w:numPr>
            </w:pPr>
            <w:r>
              <w:rPr/>
              <w:t xml:space="preserve">emotie</w:t>
            </w:r>
          </w:p>
          <w:p>
            <w:pPr>
              <w:pStyle w:val="ListParagraph"/>
              <w:numPr>
                <w:ilvl w:val="0"/>
                <w:numId w:val="76"/>
              </w:numPr>
            </w:pPr>
            <w:r>
              <w:rPr/>
              <w:t xml:space="preserve">stemming</w:t>
            </w:r>
          </w:p>
          <w:p>
            <w:pPr>
              <w:pStyle w:val="ListParagraph"/>
              <w:numPr>
                <w:ilvl w:val="0"/>
                <w:numId w:val="76"/>
              </w:numPr>
            </w:pPr>
            <w:r>
              <w:rPr/>
              <w:t xml:space="preserve">stemmingsstoornis</w:t>
            </w:r>
          </w:p>
          <w:p>
            <w:pPr>
              <w:pStyle w:val="ListParagraph"/>
              <w:numPr>
                <w:ilvl w:val="0"/>
                <w:numId w:val="76"/>
              </w:numPr>
            </w:pPr>
            <w:r>
              <w:rPr/>
              <w:t xml:space="preserve">gevoelens</w:t>
            </w:r>
          </w:p>
          <w:p>
            <w:pPr>
              <w:pStyle w:val="ListParagraph"/>
              <w:numPr>
                <w:ilvl w:val="0"/>
                <w:numId w:val="76"/>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7"/>
              </w:numPr>
            </w:pPr>
            <w:r>
              <w:rPr/>
              <w:t xml:space="preserve">centrale theorie</w:t>
            </w:r>
          </w:p>
          <w:p>
            <w:pPr>
              <w:pStyle w:val="ListParagraph"/>
              <w:numPr>
                <w:ilvl w:val="0"/>
                <w:numId w:val="77"/>
              </w:numPr>
            </w:pPr>
            <w:r>
              <w:rPr/>
              <w:t xml:space="preserve">perifere theorie</w:t>
            </w:r>
          </w:p>
          <w:p>
            <w:pPr>
              <w:pStyle w:val="ListParagraph"/>
              <w:numPr>
                <w:ilvl w:val="0"/>
                <w:numId w:val="77"/>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de 4 fases van een onderzoek: oriënteren, voorbereiden, uitvoeren, rapporteren en reflecteren.</w:t>
        <w:br/>
        <w:t xml:space="preserve"/>
        <w:br/>
        <w:t xml:space="preserve">In de rubriek </w:t>
      </w:r>
      <w:r>
        <w:rPr>
          <w:i/>
        </w:rPr>
        <w:t xml:space="preserve">Met welk materiaal bereid je je voor?  </w:t>
      </w:r>
      <w:r>
        <w:rPr/>
        <w:t xml:space="preserve">vind je goed cursusmateriaal.</w:t>
        <w:br/>
        <w:t xml:space="preserve"/>
        <w:br/>
        <w:t xml:space="preserve"> </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GW.pdf</w:t>
      </w:r>
      <w:r w:rsidRPr="003E4776">
        <w:t/>
      </w:r>
    </w:p>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hoofdtelefoon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
      </w:r>
    </w:p>
    <w:p>
      <w:pPr>
        <w:jc w:val="both"/>
      </w:pPr>
      <w:r>
        <w:t xml:space="preserve">Verdeel je tijd efficiënt over de verschillende onderdelen van het examen. We verwachten dat je niet langer dan 20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
        <w:br/>
        <w:t xml:space="preserve">Bij elke nieuwe editie van de vakfiche actualiseren we deze bibliografie. Toch is het best mogelijk dat bepaalde werken niet meer verkrijgbaar zijn of dat nieuwe werken die al op de markt zijn nog niet zijn opgenomen.</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5</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6</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5 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6</w:t>
              <w:br/>
              <w:t xml:space="preserve"/>
              <w:br/>
              <w:t xml:space="preserve">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Laureys, B. (2019) Stapstenen. Onderzoek stap voor stap. Wommelgem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