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wetenschappen 3 bso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2021 tot en met 31 december  2021</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http://www.onderwijsdoelen.be</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vak wetenschappen maakt deel uit van de algemene vorming (PAV) in het beroepsonderwijs. Het doel van die algemene vorming reikt verder dan de leerinhouden die je in deze vakfiche vindt.</w:t>
        <w:br/>
        <w:t xml:space="preserve"/>
        <w:br/>
        <w:t xml:space="preserve">Zo is het bijvoorbeeld belangrijk dat je kan organiseren. Dit toon je al tijdens je voorbereiding. Je plant zelfstandig je examens. Je verzamelt uit verschillende bronnen informatie om je goed voor te bereiden. Wees kritisch als je hieruit je keuze maakt, zeker als je het internet gebruikt. Het vraagt oefening om informatie correct te lezen en te interpreteren: 'Is dit wel wat ik zocht? Kan het me verder helpen?'. Je bereidt je meestal zelfstandig voor op het examen. Het kan ook helpen om dat samen met anderen te doen.</w:t>
        <w:br/>
        <w:t xml:space="preserve"/>
        <w:br/>
        <w:t xml:space="preserve">Ook je examen afleggen vraagt een goede organisatie. Je verplaatst je daarvoor naar Brussel. Nadien leer je uit je ervaringen: na een minder goed resultaat pas je je voorbereiding aan.</w:t>
        <w:br/>
        <w:t xml:space="preserve"/>
        <w:br/>
        <w:t xml:space="preserve">De leerinhouden van deze vakfiche sluiten aan bij de dagelijkse werkelijkheid. Je zet je vaardigheden in om voor herkenbare problemen zinvolle oplossingen te vinden. Dit zal je helpen om sterker in het leven te staan, en om nieuwe uitdagingen  aan te pakken.</w:t>
        <w:br/>
        <w:t xml:space="preserve"/>
        <w:br/>
        <w:t xml:space="preserve">Deze vakfiche sluit ook nauw aan bij de eindtermen van de Vlaamse overheid. Deze eindtermen vormen de basis voor onze examens. Zo toetsen we of je de vereiste vaardigheden en competenties voldoende beheerst. De eindtermen vind je op deze website: http://www.onderwijsdoelen.be</w:t>
        <w:br/>
        <w:t xml:space="preserve"/>
        <w:br/>
        <w:t xml:space="preserve"> </w:t>
        <w:br/>
        <w:t xml:space="preserve"/>
        <w:br/>
        <w:t xml:space="preserve"> </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Op reis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Mijn streek</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Natuurlijke hulpbronnen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Water, het nieuwe goud?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Erfelijkheid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Biologische evolutie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Inleiding</w:t>
      </w:r>
      <w:r>
        <w:rPr/>
        <w:t xml:space="preserve"/>
        <w:br/>
        <w:t xml:space="preserve"/>
        <w:br/>
        <w:t xml:space="preserve">Op de volgende pagina’s vind je de leerinhouden.</w:t>
        <w:br/>
        <w:t xml:space="preserve"/>
        <w:br/>
        <w:t xml:space="preserve">Het is zeker niet de bedoeling dat je alle leerstof van buiten leert.</w:t>
        <w:br/>
        <w:t xml:space="preserve">We geven afbeeldingen, grafieken, tekstfragmenten, kaartmateriaal, ....</w:t>
        <w:br/>
        <w:t xml:space="preserve"/>
        <w:br/>
        <w:t xml:space="preserve">Neem het leerstofoverzicht heel grondig door.</w:t>
        <w:br/>
        <w:t xml:space="preserve">Let hierbij op de werkwoorden die gebruikt worden.</w:t>
        <w:br/>
        <w:t xml:space="preserve">In de tabel hieronder geven we een omschrijving van elk werkwoord. Zo weet je precies hoe je je kan voorbereiden op het examen.</w:t>
        <w:br/>
        <w:t xml:space="preserve"/>
        <w:br/>
        <w:t xml:space="preserve"> </w:t>
        <w:br/>
        <w:t xml:space="preserve"/>
        <w:br/>
        <w:t xml:space="preserve"> </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Werkwoord</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Betekenis</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herkennen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antwoord op een vraag herkennen op het gegeven bronmateriaal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aflezen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antwoord op een vraag aflezen van het gegeven bronmateriaal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situeren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leerstof situeren op een tijdlijn of aanduiden op een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gegeven bronmateriaal, de leerstof verduidelijken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voorbeeld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afleiden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halen uit gegeven bronmateriaal en er een besluit uit trekken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halen uit gegeven bronmateriaal en er een besluit uit trekken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berekening maken en hierbij gebruik maken van de correcte eenheid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gebruiken om een vraag te beantwoorden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Op reis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gegevens over het weer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weerelementen (zoals windrichting, windsterkte, temperatuur, bewolking, luchtdruk, … ) van een weerkaart aflezen</w:t>
              <w:br/>
              <w:t xml:space="preserve"/>
              <w:br/>
              <w:t xml:space="preserve"> </w:t>
              <w:br/>
              <w:t xml:space="preserve"/>
              <w:br/>
              <w:t xml:space="preserve">informatie van een neerslagradar aflezen en gebruiken</w:t>
              <w:br/>
              <w:t xml:space="preserve"/>
              <w:br/>
              <w:t xml:space="preserve"> </w:t>
              <w:br/>
              <w:t xml:space="preserve"/>
              <w:br/>
              <w:t xml:space="preserve">eenvoudige wolkenbeelden met een weerkaart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kaart correct lezen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werkelijke afstand berekenen op basis van de afstand op kaart, en omgekeerd, aan de hand van een breukschaal of lijnschaal</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reizen en het milieu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bronnenmateriaal de invloed van reizen op het milieu herkennen en uitleggen</w:t>
              <w:br/>
              <w:t xml:space="preserve"/>
              <w:br/>
              <w:t xml:space="preserve">de mogelijkheden om duurzaam te reizen herkennen en uitleggen</w:t>
              <w:br/>
              <w:t xml:space="preserve"/>
              <w:br/>
              <w:t xml:space="preserve">verschillende transportmiddelen (trein, auto, vliegtuig, cruise schepen, …) vergelijken op het vlak van duurzaamheid</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migratie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recente migratieroutes afleiden aan de hand van bronnen</w:t>
              <w:br/>
              <w:t xml:space="preserve"/>
              <w:br/>
              <w:t xml:space="preserve">diverse redenen om te migreren (push- en pullfactoren) herkennen en uitleggen</w:t>
              <w:br/>
              <w:t xml:space="preserve"/>
              <w:br/>
              <w:t xml:space="preserve"/>
              <w:br/>
              <w:t xml:space="preserve">aan de hand van bronnenmateriaal problemen door migratie herkennen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duurzame leefomgeving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bronnenmateriaal uitleggen hoe de natuurwetenschappen bijdragen aan een duurzame leefomgeving.</w:t>
              <w:br/>
              <w:t xml:space="preserve"/>
              <w:br/>
              <w:t xml:space="preserve">Onderwerpen die hierbij aan bod kunnen komen:</w:t>
              <w:br/>
              <w:t xml:space="preserve"/>
              <w:br/>
              <w:t xml:space="preserve">-        Ecotoerisme</w:t>
              <w:br/>
              <w:t xml:space="preserve"/>
              <w:br/>
              <w:t xml:space="preserve">-        Alternatieve brandstoffen voor auto’s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natuurwetenschappelijke verschijnselen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bronnenmateriaal verschillende natuurwetenschappelijke verschijnselen verbinden met toepassingen uit het dagelijks leven.</w:t>
              <w:br/>
              <w:t xml:space="preserve"/>
              <w:br/>
              <w:t xml:space="preserve">Onderwerpen die hierbij aan bod kunnen komen:</w:t>
              <w:br/>
              <w:t xml:space="preserve"/>
              <w:br/>
              <w:t xml:space="preserve">-        Gebruik van hefbomen (autokrik, flesopener)</w:t>
              <w:br/>
              <w:t xml:space="preserve"/>
              <w:br/>
              <w:t xml:space="preserve">-        Toepassingen op druk (brede banden aan rugzak, skiën, druk op oren bij duiken)</w:t>
              <w:br/>
              <w:t xml:space="preserve"/>
              <w:br/>
              <w:t xml:space="preserve">-        Geluid en licht (donder en bliksem, echo van vleermuizen)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Mijn streek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Ruimtelijke kenmerken van Vlaanderen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bronnenmateriaal de verschillende landschappen in Vlaanderen herkennen:</w:t>
              <w:br/>
              <w:t xml:space="preserve"/>
              <w:br/>
              <w:t xml:space="preserve"/>
            </w:r>
          </w:p>
          <w:p>
            <w:pPr>
              <w:pStyle w:val="ListParagraph"/>
              <w:numPr>
                <w:ilvl w:val="0"/>
                <w:numId w:val="8"/>
              </w:numPr>
            </w:pPr>
            <w:r>
              <w:rPr/>
              <w:t xml:space="preserve">natuur- en stiltegebieden</w:t>
            </w:r>
          </w:p>
          <w:p>
            <w:pPr>
              <w:pStyle w:val="ListParagraph"/>
              <w:numPr>
                <w:ilvl w:val="0"/>
                <w:numId w:val="8"/>
              </w:numPr>
            </w:pPr>
            <w:r>
              <w:rPr/>
              <w:t xml:space="preserve">industriële landschappen</w:t>
            </w:r>
          </w:p>
          <w:p>
            <w:pPr>
              <w:pStyle w:val="ListParagraph"/>
              <w:numPr>
                <w:ilvl w:val="0"/>
                <w:numId w:val="8"/>
              </w:numPr>
            </w:pPr>
            <w:r>
              <w:rPr/>
              <w:t xml:space="preserve">toeristische landschappen</w:t>
            </w:r>
          </w:p>
          <w:p>
            <w:pPr>
              <w:pStyle w:val="ListParagraph"/>
              <w:numPr>
                <w:ilvl w:val="0"/>
                <w:numId w:val="8"/>
              </w:numPr>
            </w:pPr>
            <w:r>
              <w:rPr/>
              <w:t xml:space="preserve">landelijke landschappen</w:t>
            </w:r>
          </w:p>
          <w:p>
            <w:pPr>
              <w:pStyle w:val="ListParagraph"/>
              <w:numPr>
                <w:ilvl w:val="0"/>
                <w:numId w:val="8"/>
              </w:numPr>
            </w:pPr>
            <w:r>
              <w:rPr/>
              <w:t xml:space="preserve">stedelijke landschappen</w:t>
            </w:r>
          </w:p>
          <w:p>
            <w:pPr>
              <w:pStyle w:val="ListParagraph"/>
              <w:numPr>
                <w:ilvl w:val="0"/>
                <w:numId w:val="8"/>
              </w:numPr>
            </w:pPr>
            <w:r>
              <w:rPr/>
              <w:t xml:space="preserve">havens</w:t>
            </w:r>
          </w:p>
          <w:p>
            <w:r>
              <w:rPr/>
              <w:t xml:space="preserve"> </w:t>
              <w:br/>
              <w:t xml:space="preserve"/>
              <w:br/>
              <w:t xml:space="preserve">de voor- en nadelen  van toerisme op het landschap, de economie en het milieu in Vlaanderen herkennen en uitleggen</w:t>
              <w:br/>
              <w:t xml:space="preserve"/>
              <w:br/>
              <w:t xml:space="preserve"> </w:t>
              <w:br/>
              <w:t xml:space="preserve"/>
              <w:br/>
              <w:t xml:space="preserve">de voor- en nadelen van verstedelijking, zoals verkeersproblemen, versnippering van de open ruimte, verschuiving van tewerkstelling,  lawaaihinder, … herkennen en uitleggen</w:t>
              <w:br/>
              <w:t xml:space="preserve"/>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Natuurlijke hulpbronnen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ecologische voetafdruk bespreken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ecologische voetafdruk uitleggen</w:t>
              <w:br/>
              <w:t xml:space="preserve"/>
              <w:br/>
              <w:t xml:space="preserve">het verschil in ecologische voetafdruk tussen groepen van mensen en regio’s herkennen en uitleggen</w:t>
              <w:br/>
              <w:t xml:space="preserve"/>
              <w:br/>
              <w:t xml:space="preserve"> </w:t>
              <w:br/>
              <w:t xml:space="preserve"/>
              <w:br/>
              <w:t xml:space="preserve"> </w:t>
              <w:br/>
              <w:t xml:space="preserve"/>
              <w:br/>
              <w:t xml:space="preserve">de evolutie van de ecologische voetafdruk in de tijd herkennen en uitleggen</w:t>
              <w:br/>
              <w:t xml:space="preserve"/>
              <w:br/>
              <w:t xml:space="preserve"> </w:t>
              <w:br/>
              <w:t xml:space="preserve"/>
              <w:br/>
              <w:t xml:space="preserve"> </w:t>
              <w:br/>
              <w:t xml:space="preserve"/>
              <w:br/>
              <w:t xml:space="preserve">illustreren hoe je zelf je eigen ecologische voetafdruk kan verkleinen</w:t>
              <w:br/>
              <w:t xml:space="preserve"/>
              <w:br/>
              <w:t xml:space="preserve"/>
              <w:br/>
              <w:t xml:space="preserve">maatregelen van de overheid om de ecologische voetafdruk van een land of regio te verkleinen, herkennen </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Ontginning van grondstoffen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veel gebruikte grondstoffen in dagelijkse gebruiksvoorwerpen (zoals bouwmaterialen, kledij, elektronica, … ) herkennen</w:t>
              <w:br/>
              <w:t xml:space="preserve"/>
              <w:br/>
              <w:t xml:space="preserve"> </w:t>
              <w:br/>
              <w:t xml:space="preserve">de herkomst van veel gebruikte grondstoffen en fossiele energiebronnen afleiden aan de hand van bronnenmateriaal</w:t>
              <w:br/>
              <w:t xml:space="preserve"> </w:t>
              <w:br/>
              <w:t xml:space="preserve"/>
              <w:br/>
              <w:t xml:space="preserve">milieuproblemen door de grootschalige ontginning van grondstoffen en fossiele energiebronnen herkennen en uitleggen</w:t>
              <w:br/>
              <w:t xml:space="preserve"/>
              <w:br/>
              <w:t xml:space="preserve"> </w:t>
              <w:br/>
              <w:t xml:space="preserve"/>
              <w:br/>
              <w:t xml:space="preserve">maatschappelijke problemen door de grootschalige ontginning van grondstoffen en fossiele energiebronnen herkennen en uitleggen</w:t>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produceren van voedsel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bronnenmateriaal de impact van landbouw en veeteelt op het milieu herkennen en uitleggen</w:t>
              <w:br/>
              <w:t xml:space="preserve"/>
              <w:br/>
              <w:t xml:space="preserve"> </w:t>
              <w:br/>
              <w:t xml:space="preserve"/>
              <w:br/>
              <w:t xml:space="preserve"> </w:t>
              <w:br/>
              <w:t xml:space="preserve"/>
              <w:br/>
              <w:t xml:space="preserve">oorzaken van honger in de wereld (biobrandstoffen, voedselverspilling, klimaatverandering, stijgende vleesconsumptie, oorlog, armoede, bevolkingsevolutie, …) herkennen en uitleggen</w:t>
              <w:br/>
              <w:t xml:space="preserve"/>
              <w:br/>
              <w:t xml:space="preserve"> </w:t>
              <w:br/>
              <w:t xml:space="preserve"/>
              <w:br/>
              <w:t xml:space="preserve"> </w:t>
              <w:br/>
              <w:t xml:space="preserve"/>
              <w:br/>
              <w:t xml:space="preserve">mogelijke oplossingen om honger te voorkomen (bewaartechnieken, genetisch gewijzigde planten, bevolkingsgroei beperken, ….) herkennen en uitleggen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duurzame leefomgeving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bronnenmateriaal uitleggen hoe de natuurwetenschappen bijdragen aan een duurzame leefomgeving.</w:t>
              <w:br/>
              <w:t xml:space="preserve"/>
              <w:br/>
              <w:t xml:space="preserve">Onderwerpen die hierbij aan bod kunnen komen:</w:t>
              <w:br/>
              <w:t xml:space="preserve"/>
              <w:br/>
              <w:t xml:space="preserve">-        duurzame voeding  </w:t>
              <w:br/>
              <w:t xml:space="preserve"/>
              <w:br/>
              <w:t xml:space="preserve">-        groene economie</w:t>
              <w:br/>
              <w:t xml:space="preserve"/>
              <w:br/>
              <w:t xml:space="preserve">-        alternatieve energiebronnen</w:t>
              <w:br/>
              <w:t xml:space="preserve"/>
              <w:br/>
              <w:t xml:space="preserve">-        cradle to cradle</w:t>
              <w:br/>
              <w:t xml:space="preserve"/>
              <w:br/>
              <w:t xml:space="preserve">-        biologisch afbreekbare producten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natuurwetenschappelijke verschijnselen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bronnenmateriaal verschillende natuurwetenschappelijke verschijnselen verbinden met toepassingen uit het dagelijks leven.</w:t>
              <w:br/>
              <w:t xml:space="preserve"/>
              <w:br/>
              <w:t xml:space="preserve">Onderwerpen die hierbij aan bod kunnen komen:</w:t>
              <w:br/>
              <w:t xml:space="preserve"/>
              <w:br/>
              <w:t xml:space="preserve">-        isoleren van woningen (energiebesparende producten)</w:t>
              <w:br/>
              <w:t xml:space="preserve"/>
              <w:br/>
              <w:t xml:space="preserve">-        energielabels op huishoudtoestellen</w:t>
              <w:br/>
              <w:t xml:space="preserve"/>
              <w:br/>
              <w:t xml:space="preserve">-        groene energie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Water, het nieuwe goud?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belang van water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water voor levende wezens herkennen en uitleggen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waterkwaliteit en dagelijks gebruik van water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waterkwaliteit van de rivieren en kanalen in België afleiden aan de hand van kaarten, tabellen of grafieken</w:t>
              <w:br/>
              <w:t xml:space="preserve"/>
              <w:br/>
              <w:t xml:space="preserve">informatie afleiden over het dagelijks gebruik van water </w:t>
              <w:br/>
              <w:t xml:space="preserve"/>
              <w:br/>
              <w:t xml:space="preserve">illustreren hoe je je eigen waterverbruik kan verminderen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Waterschaarste en –vervuiling wereldwijd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oorzaken en gevolgen van waterschaarste en - vervuiling herkennen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Overstromingsgebieden herkennen en de oorzaken van overstromingen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overstromingsgevoelige gebieden in België herkennen aan de hand van kaartmateriaal, tabellen en grafieken</w:t>
              <w:br/>
              <w:t xml:space="preserve"/>
              <w:br/>
              <w:t xml:space="preserve">de oorzaken van overstromingen herkennen en uitleggen </w:t>
              <w:br/>
              <w:t xml:space="preserve"/>
              <w:br/>
              <w:t xml:space="preserve">maatregelen om overstromingen te voorkomen herkennen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duurzame leefomgeving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bronnenmateriaal uitleggen hoe de natuurwetenschappen bijdragen aan een duurzame leefomgeving.</w:t>
              <w:br/>
              <w:t xml:space="preserve"/>
              <w:br/>
              <w:t xml:space="preserve">Onderwerpen die hierbij aan bod kunnen komen:</w:t>
              <w:br/>
              <w:t xml:space="preserve"/>
              <w:br/>
              <w:t xml:space="preserve">-        duurzame drinkwaterproductie</w:t>
              <w:br/>
              <w:t xml:space="preserve"/>
              <w:br/>
              <w:t xml:space="preserve">-        afvalwaterverzameling</w:t>
              <w:br/>
              <w:t xml:space="preserve"/>
              <w:br/>
              <w:t xml:space="preserve">-        afvalwaterzuivering</w:t>
              <w:br/>
              <w:t xml:space="preserve"/>
              <w:br/>
              <w:t xml:space="preserve">-        microplastics</w:t>
              <w:br/>
              <w:t xml:space="preserve"/>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Erfelijkheid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Basisbegrippen erfelijkheid omschrijven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bronnenmateriaal de begrippen cel, celkern, chromosoom, DNA en gen herkennen en aanduiden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Doorgeven van erfelijke kenmerken van generatie op generatie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bronnenmateriaal herkennen en uitleggen dat kenmerken van ouders aan kinderen worden doorgegeven</w:t>
              <w:br/>
              <w:t xml:space="preserve"/>
              <w:br/>
              <w:t xml:space="preserve">Voorbeelden:</w:t>
              <w:br/>
              <w:t xml:space="preserve"/>
              <w:br/>
              <w:t xml:space="preserve">-        kleur ogen</w:t>
              <w:br/>
              <w:t xml:space="preserve"/>
              <w:br/>
              <w:t xml:space="preserve">-        tongrollen</w:t>
              <w:br/>
              <w:t xml:space="preserve"/>
              <w:br/>
              <w:t xml:space="preserve">-        oorlel</w:t>
              <w:br/>
              <w:t xml:space="preserve"/>
              <w:br/>
              <w:t xml:space="preserve">-        bloedgroep</w:t>
              <w:br/>
              <w:t xml:space="preserve"/>
              <w:br/>
              <w:t xml:space="preserve"> </w:t>
              <w:br/>
              <w:t xml:space="preserve"/>
              <w:br/>
              <w:t xml:space="preserve">aan de hand van bronnenmateriaal en stambomen aantonen dat elke persoon het genetisch materiaal van beide ouders overerft, maar dat niet elke eigenschap tot uiting komt.</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natuurwetenschappelijke verschijnselen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bronnenmateriaal verschillende natuurwetenschappelijke verschijnselen verbinden met toepassingen uit het dagelijks leven.</w:t>
              <w:br/>
              <w:t xml:space="preserve"/>
              <w:br/>
              <w:t xml:space="preserve">Onderwerpen die hierbij aan bod kunnen komen:</w:t>
              <w:br/>
              <w:t xml:space="preserve"/>
              <w:br/>
              <w:t xml:space="preserve">-        manieren om bevruchting te vermijden (anticonceptie)</w:t>
              <w:br/>
              <w:t xml:space="preserve"/>
              <w:br/>
              <w:t xml:space="preserve">-        manieren om SOA te voorkomen en genezen</w:t>
              <w:br/>
              <w:t xml:space="preserve"/>
              <w:br/>
              <w:t xml:space="preserve">-        vruchtbaarheidstechnieken zoals prenataal testen, draagmoederschap, klonen, in vitro fertilisatie, genetische manipulatie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Biologische evolutie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Biologische evolutie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bronnenmateriaal argumenten voor biologische evolutie toelichten.</w:t>
              <w:br/>
              <w:t xml:space="preserve"/>
              <w:br/>
              <w:t xml:space="preserve">Onderwerpen die hierbij aan bod kunnen komen:</w:t>
              <w:br/>
              <w:t xml:space="preserve"/>
              <w:br/>
              <w:t xml:space="preserve">-        gelijkenis van het embryo bij verschillende organismen</w:t>
              <w:br/>
              <w:t xml:space="preserve"/>
              <w:br/>
              <w:t xml:space="preserve">-        gelijkenis van skelet</w:t>
              <w:br/>
              <w:t xml:space="preserve"/>
              <w:br/>
              <w:t xml:space="preserve">-        gelijkenis van DNA</w:t>
              <w:br/>
              <w:t xml:space="preserve"/>
              <w:br/>
              <w:t xml:space="preserve">-        rudimentaire organen</w:t>
              <w:br/>
              <w:t xml:space="preserve"/>
              <w:br/>
              <w:t xml:space="preserve">-        fossielen &amp; ouderdomsbepaling</w:t>
              <w:br/>
              <w:t xml:space="preserve"/>
              <w:br/>
              <w:t xml:space="preserve"> </w:t>
              <w:br/>
              <w:t xml:space="preserve"/>
              <w:br/>
              <w:t xml:space="preserve">de belangrijke stappen in de biologische evolutie herkennen op een tijdlijn:</w:t>
              <w:br/>
              <w:t xml:space="preserve"/>
              <w:br/>
              <w:t xml:space="preserve">-        ontstaan van de aarde</w:t>
              <w:br/>
              <w:t xml:space="preserve"/>
              <w:br/>
              <w:t xml:space="preserve">-        ontstaan van het eerste leven</w:t>
              <w:br/>
              <w:t xml:space="preserve"/>
              <w:br/>
              <w:t xml:space="preserve">-        ontstaan van vissen, amfibieën, reptielen, zoogdieren, mens</w:t>
              <w:br/>
              <w:t xml:space="preserve"/>
              <w:br/>
              <w:t xml:space="preserve"> </w:t>
              <w:br/>
              <w:t xml:space="preserve"/>
              <w:br/>
              <w:t xml:space="preserve">aan de hand van bronnenmateriaal het spanningsveld tussen wetenschappen en geloof met betrekking tot het ontstaan en de evolutie van het leven toelichten met wetenschappelijke argumenten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wetenschappen is een digitaal examen. Vraag je je af hoe een digitaal examen verloopt? De uitleg over onze digitale examens, de instructies en heel wat voorbeeldvragen vind je op https://examencommissiesecundaironderwijs.be/examens.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en een balpen </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Er is geen giscorrectie. </w:t>
      </w:r>
    </w:p>
    <w:p>
      <w:pPr>
        <w:jc w:val="both"/>
      </w:pPr>
      <w:r>
        <w:t xml:space="preserve">Elk vraagtype heeft zijn eigen instructiezin, die duidelijk aangeeft wat je precies moet doen. Het is belangrijk dat je de verschillende vraagtypes vooraf inoefent. </w:t>
      </w:r>
    </w:p>
    <w:p>
      <w:pPr>
        <w:jc w:val="both"/>
      </w:pPr>
      <w:r>
        <w:t xml:space="preserve">Op de website vind je een oefenexamen, waarin je ze kan uitproberen. Uiteraard is dit geen echt examen: de bedoeling is dat je de techniek van de digitale vraagtypes in de vingers krijgt.</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we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 </w:t>
      </w:r>
    </w:p>
    <w:p>
      <w:pPr>
        <w:jc w:val="both"/>
      </w:pPr>
      <w:r>
        <w:t xml:space="preserve"/>
      </w:r>
    </w:p>
    <w:p>
      <w:pPr>
        <w:jc w:val="both"/>
      </w:pPr>
      <w:r>
        <w:t xml:space="preserve">We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Op reis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Mijn streek</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Natuurlijke hulpbronnen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Water, het nieuwe goud?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Erfelijkheid en voortplanting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Biologische evolutie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w:t>
        <w:br/>
        <w:t xml:space="preserve">Op dit moment bestaat er geen handboek dat de inhouden van deze vakfiche samen opneemt. Je moet dus zelf informatie verzamelen.</w:t>
        <w:br/>
        <w:t xml:space="preserve">Internet kan een handige informatiebron zijn. Hieronder staan enkele websites waarin de inhouden van deze vakfiche gedeeltelijk aan bod komen. Surf rond op deze websites en zoek zelf, waar nodig, nog bijkomende informatie.</w:t>
        <w:br/>
        <w:t xml:space="preserve">Opgepast: websites veranderen al eens van naam of worden aangepast. Als je niet onmiddellijk op de juiste website terechtkomt, kan je die proberen te vinden via een goede zoekmachine.</w:t>
        <w:br/>
        <w:t xml:space="preserve"> </w:t>
      </w:r>
    </w:p>
    <w:p>
      <w:r>
        <w:rPr/>
        <w:t xml:space="preserve"/>
      </w:r>
    </w:p>
    <w:p w14:paraId="4360F2BE" w14:textId="7D86F890" w:rsidR="000B2E7D" w:rsidRPr="00BB0B11" w:rsidRDefault="0010291F" w:rsidP="000B2E7D">
      <w:pPr>
        <w:pStyle w:val="NoSpacing"/>
      </w:pPr>
      <w:r>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thema</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voorgestelde websites (lijst is niet limitatief)</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Handboeken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Telescoop, Geogenie en Biogenie van Van In</w:t>
              <w:br/>
              <w:t xml:space="preserve"/>
              <w:br/>
              <w:t xml:space="preserve">Polaris van Plantyn</w:t>
              <w:br/>
              <w:t xml:space="preserve"/>
              <w:br/>
              <w:t xml:space="preserve">Zenit en Zone van Pelckmans</w:t>
              <w:br/>
              <w:t xml:space="preserve"/>
              <w:br/>
              <w:t xml:space="preserve">Werkmap aardrijkskunde van WDM/Diligentia</w:t>
              <w:br/>
              <w:t xml:space="preserve"/>
              <w:br/>
              <w:t xml:space="preserve">Topos van Die Keure</w:t>
              <w:br/>
              <w:t xml:space="preserve"/>
              <w:br/>
              <w:t xml:space="preserv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Op reis</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https://www.meteo.be/</w:t>
              <w:br/>
              <w:t xml:space="preserve"/>
              <w:br/>
              <w:t xml:space="preserve">http://www.frankdeboosere.be/</w:t>
              <w:br/>
              <w:t xml:space="preserve"/>
              <w:br/>
              <w:t xml:space="preserve">https://www.meteo.be/nl/info/weerwoorden</w:t>
              <w:br/>
              <w:t xml:space="preserve"/>
              <w:br/>
              <w:t xml:space="preserve">https://www.nemokennislink.nl/publicaties/depressies-fronten-en-andere-neerslagproducerende-weersystemen/</w:t>
              <w:br/>
              <w:t xml:space="preserve"/>
              <w:br/>
              <w:t xml:space="preserve">https://www.nemokennislink.nl/publicaties/hoe-ontstaan-windstoten/</w:t>
              <w:br/>
              <w:t xml:space="preserve"/>
              <w:br/>
              <w:t xml:space="preserve">https://www.buienradar.be/</w:t>
              <w:br/>
              <w:t xml:space="preserve"/>
              <w:br/>
              <w:t xml:space="preserve">https://www.amnesty-international.be/wat-we-doen/thema/asiel-en-migratie?gclid=CMqtusqiv9MCFRMo0wodOywImg</w:t>
              <w:br/>
              <w:t xml:space="preserve"/>
              <w:br/>
              <w:t xml:space="preserve">https://www.vluchtelingenwerk.be/</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Mijn streek</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https://www.regionalelandschappen.be/</w:t>
              <w:br/>
              <w:t xml:space="preserve"/>
              <w:br/>
              <w:t xml:space="preserve">https://www.visitflanders.com/nl/bestemmingen/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Natuurlijke hulpbronnen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https://voetafdruktest.wwf.nl/</w:t>
              <w:br/>
              <w:t xml:space="preserve"/>
              <w:br/>
              <w:t xml:space="preserve">https://www.c2cplatform.be/inspiration/</w:t>
              <w:br/>
              <w:t xml:space="preserve"/>
              <w:br/>
              <w:t xml:space="preserve">https://www.goodplanet.be/gsm-inzameling/docs/02_GSM-Levenscyclus-NL.pdf</w:t>
              <w:br/>
              <w:t xml:space="preserve"/>
              <w:br/>
              <w:t xml:space="preserve">https://catapa.be/nl/</w:t>
              <w:br/>
              <w:t xml:space="preserve"/>
              <w:br/>
              <w:t xml:space="preserve">https://www.11.be/artikels/item/q-a-grondstoffen-en-conflict-in-oost-congo</w:t>
              <w:br/>
              <w:t xml:space="preserve"/>
              <w:br/>
              <w:t xml:space="preserve">https://www.antwerpen.be/nl/overzicht/ecohuis-antwerpen/nieuws</w:t>
              <w:br/>
              <w:t xml:space="preserve"/>
              <w:br/>
              <w:t xml:space="preserve">http://www.ikdoorgrondvlaanderen.be/</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Water, het nieuwe goud?</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https://www.proefjes.nl/</w:t>
              <w:br/>
              <w:t xml:space="preserve"/>
              <w:br/>
              <w:t xml:space="preserve">https://www.wetenschapsforum.nl/viewtopic.php?t=132357</w:t>
              <w:br/>
              <w:t xml:space="preserve"/>
              <w:br/>
              <w:t xml:space="preserve">http://www.natuurinformatie.nl/ndb.mcp/natuurdatabase.nl/i000195.html</w:t>
              <w:br/>
              <w:t xml:space="preserve"/>
              <w:br/>
              <w:t xml:space="preserve">https://dier-en-natuur.infonu.nl/biologie/67590-water-meer-dan-h2o.html</w:t>
              <w:br/>
              <w:t xml:space="preserve"/>
              <w:br/>
              <w:t xml:space="preserve">https://www.vmm.be/tips</w:t>
              <w:br/>
              <w:t xml:space="preserve"/>
              <w:br/>
              <w:t xml:space="preserve">http://www.nemokennislink.nl/publicaties/de-plasticsoep</w:t>
              <w:br/>
              <w:t xml:space="preserve"/>
              <w:br/>
              <w:t xml:space="preserve">http://www.planeetzee.be/lesmodule/3?page=3</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Erfelijkheid</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http://educatie.ugent.be/elogebruik/leerpaden/erfelijkheid/genotype_en_fenotype.html</w:t>
              <w:br/>
              <w:t xml:space="preserve"/>
              <w:br/>
              <w:t xml:space="preserve">https://schooltv.nl/video/focus-op-biologie-erfelijke-eigenschappen/</w:t>
              <w:br/>
              <w:t xml:space="preserve"/>
              <w:br/>
              <w:t xml:space="preserve">https://www.allesoverseks.be/bevruchting-begin-van-de-zwangerschap</w:t>
              <w:br/>
              <w:t xml:space="preserve"/>
              <w:br/>
              <w:t xml:space="preserve">https://erfelijkheid.nl/erfelijk/hoe-erf-je-een-ziekte</w:t>
              <w:br/>
              <w:t xml:space="preserve"/>
              <w:br/>
              <w:t xml:space="preserve">https://www.gezondheid.be/index.cfm?fuseaction=art&amp;art_id=2787</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Biologische evolutie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https://www.bioplek.org/6ath/6ath_evolutie.html</w:t>
              <w:br/>
              <w:t xml:space="preserve"/>
              <w:br/>
              <w:t xml:space="preserve">https://schooltv.nl/files/Letterlijke_tekst/2009/2009_t_WO_NTR_427470_evolutie01.pdf</w:t>
              <w:br/>
              <w:t xml:space="preserve"/>
              <w:br/>
              <w:t xml:space="preserve">https://nl.wikipedia.org/wiki/Wetenschappelijke_argumenten_voor_evolutie</w:t>
              <w:br/>
              <w:t xml:space="preserve"/>
              <w:br/>
              <w:t xml:space="preserve">https://www.nemokennislink.nl/publicaties/de-basisprincipes-van-de-evolutietheorie/</w:t>
              <w:br/>
              <w:t xml:space="preserve"/>
              <w:br/>
              <w:t xml:space="preserve">https://www.nemokennislink.nl/publicaties/darwins-evolutietheorie/</w:t>
              <w:br/>
              <w:t xml:space="preserve"/>
              <w:br/>
              <w:t xml:space="preserve">https://schooltv.nl/video/bio-bits-bovenbouw-evolutie-genen-een-hoofdrol/#q=erfelijkheid</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