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farmacologie en kwaliteitszorg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KB van 5 februari 1997 betreffende de beroepstitel en de kwalificatievereisten voor de uitoefening van het beroep van farmaceutisch - technisch assistent en houdende vaststelling van de lijst van handelingen waarmee deze laatste door een apotheker kan worden belast.</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diploma Farmaceutisch Technisch Assistent is een gereglementeerd beroep. Dit betekent dat de minimale leerstof decretaal beschreven staat, net zoals het wettelijk verplichte aantal stage-uren. Het examenprogramma van de Examencommissie secundair onderwijs volgt deze regelgeving. Om het diploma van Farmaceutisch Technisch Assistent te behalen, moet je daarom zowel bij de Examencommissie secundair onderwijs (EC) als bij een centrum voor volwassenenonderwijs (CVO) een aantal vakken of modules afleggen. Je kan hierbij kiezen welke vakken je via zelfstudie aflegt bij de EC en voor welke modules je lessen volgt in een CVO. De stage kan je echter alleen via een CVO lopen.</w:t>
      </w:r>
    </w:p>
    <w:p>
      <w:r>
        <w:rPr/>
        <w:t xml:space="preserve"/>
      </w:r>
      <w:r>
        <w:rPr>
          <w:color w:val="00B050"/>
        </w:rPr>
        <w:t/>
      </w:r>
    </w:p>
    <w:p w14:paraId="70391787" w14:textId="3DB223A8" w:rsidR="00047953" w:rsidRDefault="001D02B3" w:rsidP="0082741A">
      <w:r>
        <w:rPr>
          <w:color w:val="00B050"/>
        </w:rPr>
        <w:t/>
      </w:r>
      <w:r>
        <w:t/>
      </w:r>
      <w:r>
        <w:rPr/>
        <w:t xml:space="preserve">In de tabel in bijlage kan je aflezen hoe de vakken van de EC zich verhouden ten opzichte van de modules uit het volwassenenonderwijs. Op die manier kan je een volledig programma samenstellen dat inspeelt op jouw noden of verwachtingen. Dankzij dit overzicht weet je ook precies waarvoor je vrijstellingen kan aanvragen bij de EC of een CVO.</w:t>
        <w:br/>
        <w:t xml:space="preserve"/>
        <w:br/>
        <w:t xml:space="preserve">Uitgebreide informatie lees je in de vakfiche Stage (FTA) 3 tso</w:t>
        <w:br/>
        <w:t xml:space="preserve"/>
        <w:br/>
        <w:t xml:space="preserve">In het vak farmacologie en kwaliteitszorg maak je kennis met actieve stoffen, hun werkingsmechanisme, hun therapeutische toepassingen, hun voordelen en nadelen. Je leert de specialiteiten en hun toepassingsgebied kennen.</w:t>
        <w:br/>
        <w:t xml:space="preserve">Je maakt kennis met de bijsluiters. Je leert het belang van het (zelf)zorggesprek en het geven van adviezen.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FARMACOLOGIE BASISKENNIS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FARMACOLOGIE GENEESMIDDELEN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KWALITEITSZORG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FARMACOLOGIE BASISKENNIS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8"/>
              </w:numPr>
            </w:pPr>
            <w:r>
              <w:rPr/>
              <w:t xml:space="preserve">definitie en indeling farmacologie</w:t>
            </w:r>
          </w:p>
          <w:p>
            <w:pPr>
              <w:pStyle w:val="ListParagraph"/>
              <w:numPr>
                <w:ilvl w:val="0"/>
                <w:numId w:val="8"/>
              </w:numPr>
            </w:pPr>
            <w:r>
              <w:rPr/>
              <w:t xml:space="preserve">vakeigen termen</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9"/>
              </w:numPr>
            </w:pPr>
            <w:r>
              <w:rPr/>
              <w:t xml:space="preserve">uitleggen wat farmacologie is en de indeling geven</w:t>
            </w:r>
          </w:p>
          <w:p>
            <w:pPr>
              <w:pStyle w:val="ListParagraph"/>
              <w:numPr>
                <w:ilvl w:val="0"/>
                <w:numId w:val="9"/>
              </w:numPr>
            </w:pPr>
            <w:r>
              <w:rPr/>
              <w:t xml:space="preserve">de vakeigen termen omschrijven en toepassen:</w:t>
            </w:r>
          </w:p>
          <w:p>
            <w:pPr>
              <w:pStyle w:val="ListParagraph"/>
              <w:numPr>
                <w:ilvl w:val="1"/>
                <w:numId w:val="9"/>
              </w:numPr>
            </w:pPr>
            <w:r>
              <w:rPr/>
              <w:t xml:space="preserve">indicatie</w:t>
            </w:r>
          </w:p>
          <w:p>
            <w:pPr>
              <w:pStyle w:val="ListParagraph"/>
              <w:numPr>
                <w:ilvl w:val="1"/>
                <w:numId w:val="9"/>
              </w:numPr>
            </w:pPr>
            <w:r>
              <w:rPr/>
              <w:t xml:space="preserve">posologie</w:t>
            </w:r>
          </w:p>
          <w:p>
            <w:pPr>
              <w:pStyle w:val="ListParagraph"/>
              <w:numPr>
                <w:ilvl w:val="1"/>
                <w:numId w:val="9"/>
              </w:numPr>
            </w:pPr>
            <w:r>
              <w:rPr/>
              <w:t xml:space="preserve">specialiteit</w:t>
            </w:r>
          </w:p>
          <w:p>
            <w:pPr>
              <w:pStyle w:val="ListParagraph"/>
              <w:numPr>
                <w:ilvl w:val="1"/>
                <w:numId w:val="9"/>
              </w:numPr>
            </w:pPr>
            <w:r>
              <w:rPr/>
              <w:t xml:space="preserve">actieve bestanddelen</w:t>
            </w:r>
          </w:p>
          <w:p>
            <w:pPr>
              <w:pStyle w:val="ListParagraph"/>
              <w:numPr>
                <w:ilvl w:val="1"/>
                <w:numId w:val="9"/>
              </w:numPr>
            </w:pPr>
            <w:r>
              <w:rPr/>
              <w:t xml:space="preserve">interactie</w:t>
            </w:r>
          </w:p>
          <w:p>
            <w:pPr>
              <w:pStyle w:val="ListParagraph"/>
              <w:numPr>
                <w:ilvl w:val="1"/>
                <w:numId w:val="9"/>
              </w:numPr>
            </w:pPr>
            <w:r>
              <w:rPr/>
              <w:t xml:space="preserve">contra-indicatie</w:t>
            </w:r>
          </w:p>
          <w:p>
            <w:pPr>
              <w:pStyle w:val="ListParagraph"/>
              <w:numPr>
                <w:ilvl w:val="1"/>
                <w:numId w:val="9"/>
              </w:numPr>
            </w:pPr>
            <w:r>
              <w:rPr/>
              <w:t xml:space="preserv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0"/>
              </w:numPr>
            </w:pPr>
            <w:r>
              <w:rPr/>
              <w:t xml:space="preserve">farmacokinetiek</w:t>
            </w:r>
          </w:p>
          <w:p>
            <w:pPr>
              <w:pStyle w:val="ListParagraph"/>
              <w:numPr>
                <w:ilvl w:val="0"/>
                <w:numId w:val="10"/>
              </w:numPr>
            </w:pPr>
            <w:r>
              <w:rPr/>
              <w:t xml:space="preserve">vakeigen termen</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1"/>
              </w:numPr>
            </w:pPr>
            <w:r>
              <w:rPr/>
              <w:t xml:space="preserve">de absorptie, distributie en eliminatie bespreken </w:t>
            </w:r>
          </w:p>
          <w:p>
            <w:pPr>
              <w:pStyle w:val="ListParagraph"/>
              <w:numPr>
                <w:ilvl w:val="0"/>
                <w:numId w:val="11"/>
              </w:numPr>
            </w:pPr>
            <w:r>
              <w:rPr/>
              <w:t xml:space="preserve">de vakeigen termen omschrijven en toepassen</w:t>
              <w:br/>
              <w:t xml:space="preserve"/>
            </w:r>
          </w:p>
          <w:p>
            <w:pPr>
              <w:pStyle w:val="ListParagraph"/>
              <w:numPr>
                <w:ilvl w:val="1"/>
                <w:numId w:val="11"/>
              </w:numPr>
            </w:pPr>
            <w:r>
              <w:rPr/>
              <w:t xml:space="preserve">first-pass-effect </w:t>
            </w:r>
          </w:p>
          <w:p>
            <w:pPr>
              <w:pStyle w:val="ListParagraph"/>
              <w:numPr>
                <w:ilvl w:val="1"/>
                <w:numId w:val="11"/>
              </w:numPr>
            </w:pPr>
            <w:r>
              <w:rPr/>
              <w:t xml:space="preserve">halfwaardetijd </w:t>
            </w:r>
          </w:p>
          <w:p>
            <w:pPr>
              <w:pStyle w:val="ListParagraph"/>
              <w:numPr>
                <w:ilvl w:val="1"/>
                <w:numId w:val="11"/>
              </w:numPr>
            </w:pPr>
            <w:r>
              <w:rPr/>
              <w:t xml:space="preserve">biologische beschikbaarheid </w:t>
            </w:r>
          </w:p>
          <w:p>
            <w:pPr>
              <w:pStyle w:val="ListParagraph"/>
              <w:numPr>
                <w:ilvl w:val="1"/>
                <w:numId w:val="11"/>
              </w:numPr>
            </w:pPr>
            <w:r>
              <w:rPr/>
              <w:t xml:space="preserve">plasmaspiegel</w:t>
            </w:r>
          </w:p>
          <w:p>
            <w:pPr>
              <w:pStyle w:val="ListParagraph"/>
              <w:numPr>
                <w:ilvl w:val="1"/>
                <w:numId w:val="11"/>
              </w:numPr>
            </w:pPr>
            <w:r>
              <w:rPr/>
              <w:t xml:space="preserve"> therapeutische breedte </w:t>
            </w:r>
          </w:p>
          <w:p>
            <w:pPr>
              <w:pStyle w:val="ListParagraph"/>
              <w:numPr>
                <w:ilvl w:val="1"/>
                <w:numId w:val="11"/>
              </w:numPr>
            </w:pPr>
            <w:r>
              <w:rPr/>
              <w:t xml:space="preserve">biotransformatie </w:t>
            </w:r>
          </w:p>
          <w:p>
            <w:pPr>
              <w:pStyle w:val="ListParagraph"/>
              <w:numPr>
                <w:ilvl w:val="1"/>
                <w:numId w:val="11"/>
              </w:numPr>
            </w:pPr>
            <w:r>
              <w:rPr/>
              <w:t xml:space="preserve">metaboliet</w:t>
            </w:r>
          </w:p>
          <w:p>
            <w:pPr>
              <w:pStyle w:val="ListParagraph"/>
              <w:numPr>
                <w:ilvl w:val="1"/>
                <w:numId w:val="11"/>
              </w:numPr>
            </w:pPr>
            <w:r>
              <w:rPr/>
              <w:t xml:space="preserve">…  </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2"/>
              </w:numPr>
            </w:pPr>
            <w:r>
              <w:rPr/>
              <w:t xml:space="preserve">autonoom zenuwstelsel:</w:t>
            </w:r>
          </w:p>
          <w:p>
            <w:pPr>
              <w:pStyle w:val="ListParagraph"/>
              <w:numPr>
                <w:ilvl w:val="1"/>
                <w:numId w:val="12"/>
              </w:numPr>
            </w:pPr>
            <w:r>
              <w:rPr/>
              <w:t xml:space="preserve">parasympatisch</w:t>
            </w:r>
          </w:p>
          <w:p>
            <w:pPr>
              <w:pStyle w:val="ListParagraph"/>
              <w:numPr>
                <w:ilvl w:val="1"/>
                <w:numId w:val="12"/>
              </w:numPr>
            </w:pPr>
            <w:r>
              <w:rPr/>
              <w:t xml:space="preserve">(ortho)sympatisch</w:t>
              <w:br/>
              <w:t xml:space="preserve"/>
            </w:r>
          </w:p>
          <w:p>
            <w:pPr>
              <w:pStyle w:val="ListParagraph"/>
              <w:numPr>
                <w:ilvl w:val="0"/>
                <w:numId w:val="12"/>
              </w:numPr>
            </w:pPr>
            <w:r>
              <w:rPr/>
              <w:t xml:space="preserve">neurotransmitters</w:t>
            </w:r>
          </w:p>
          <w:p>
            <w:pPr>
              <w:pStyle w:val="ListParagraph"/>
              <w:numPr>
                <w:ilvl w:val="0"/>
                <w:numId w:val="12"/>
              </w:numPr>
            </w:pPr>
            <w:r>
              <w:rPr/>
              <w:t xml:space="preserve">α -, ß1 - en ß2 - receptoren</w:t>
              <w:br/>
              <w:t xml:space="preserve"/>
            </w:r>
          </w:p>
          <w:p>
            <w:pPr>
              <w:pStyle w:val="ListParagraph"/>
              <w:numPr>
                <w:ilvl w:val="0"/>
                <w:numId w:val="12"/>
              </w:numPr>
            </w:pPr>
            <w:r>
              <w:rPr/>
              <w:t xml:space="preserve">vakspecifieke termen</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3"/>
              </w:numPr>
            </w:pPr>
            <w:r>
              <w:rPr/>
              <w:t xml:space="preserve">de werking van het autonoom zenuwstelsel uitleggen</w:t>
              <w:br/>
              <w:t xml:space="preserve"/>
              <w:br/>
              <w:t xml:space="preserve"/>
              <w:br/>
              <w:t xml:space="preserve"/>
            </w:r>
          </w:p>
          <w:p>
            <w:pPr>
              <w:pStyle w:val="ListParagraph"/>
              <w:numPr>
                <w:ilvl w:val="0"/>
                <w:numId w:val="13"/>
              </w:numPr>
            </w:pPr>
            <w:r>
              <w:rPr/>
              <w:t xml:space="preserve">de begrippen neurotransmitters en α -, ß1 - en ß2 - receptoren omschrijven</w:t>
              <w:br/>
              <w:t xml:space="preserve"/>
            </w:r>
          </w:p>
          <w:p>
            <w:pPr>
              <w:pStyle w:val="ListParagraph"/>
              <w:numPr>
                <w:ilvl w:val="0"/>
                <w:numId w:val="13"/>
              </w:numPr>
            </w:pPr>
            <w:r>
              <w:rPr/>
              <w:t xml:space="preserve">de vakspecifieke termen omschrijven en toepassen</w:t>
              <w:br/>
              <w:t xml:space="preserve"/>
            </w:r>
          </w:p>
          <w:p>
            <w:pPr>
              <w:pStyle w:val="ListParagraph"/>
              <w:numPr>
                <w:ilvl w:val="1"/>
                <w:numId w:val="13"/>
              </w:numPr>
            </w:pPr>
            <w:r>
              <w:rPr/>
              <w:t xml:space="preserve">cholinergica of parasympathicomimetica </w:t>
            </w:r>
          </w:p>
          <w:p>
            <w:pPr>
              <w:pStyle w:val="ListParagraph"/>
              <w:numPr>
                <w:ilvl w:val="1"/>
                <w:numId w:val="13"/>
              </w:numPr>
            </w:pPr>
            <w:r>
              <w:rPr/>
              <w:t xml:space="preserve">cholinolytica of parasympathicolytica </w:t>
            </w:r>
          </w:p>
          <w:p>
            <w:pPr>
              <w:pStyle w:val="ListParagraph"/>
              <w:numPr>
                <w:ilvl w:val="1"/>
                <w:numId w:val="13"/>
              </w:numPr>
            </w:pPr>
            <w:r>
              <w:rPr/>
              <w:t xml:space="preserve">adrenergica of sympathicomimetica </w:t>
            </w:r>
          </w:p>
          <w:p>
            <w:pPr>
              <w:pStyle w:val="ListParagraph"/>
              <w:numPr>
                <w:ilvl w:val="1"/>
                <w:numId w:val="13"/>
              </w:numPr>
            </w:pPr>
            <w:r>
              <w:rPr/>
              <w:t xml:space="preserve">adrenolytica of sympathicolytica</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FARMACOLOGIE GENEESMIDDELEN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Geneesmiddelen in verband met het cardiovasculaire stelsel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4"/>
              </w:numPr>
            </w:pPr>
            <w:r>
              <w:rPr/>
              <w:t xml:space="preserve">anti-hypertensiva</w:t>
            </w:r>
          </w:p>
          <w:p>
            <w:pPr>
              <w:pStyle w:val="ListParagraph"/>
              <w:numPr>
                <w:ilvl w:val="1"/>
                <w:numId w:val="14"/>
              </w:numPr>
            </w:pPr>
            <w:r>
              <w:rPr/>
              <w:t xml:space="preserve">diuretica</w:t>
            </w:r>
          </w:p>
          <w:p>
            <w:pPr>
              <w:pStyle w:val="ListParagraph"/>
              <w:numPr>
                <w:ilvl w:val="1"/>
                <w:numId w:val="14"/>
              </w:numPr>
            </w:pPr>
            <w:r>
              <w:rPr/>
              <w:t xml:space="preserve">bètablokkers</w:t>
            </w:r>
          </w:p>
          <w:p>
            <w:pPr>
              <w:pStyle w:val="ListParagraph"/>
              <w:numPr>
                <w:ilvl w:val="1"/>
                <w:numId w:val="14"/>
              </w:numPr>
            </w:pPr>
            <w:r>
              <w:rPr/>
              <w:t xml:space="preserve">calciumantagonisten</w:t>
            </w:r>
          </w:p>
          <w:p>
            <w:pPr>
              <w:pStyle w:val="ListParagraph"/>
              <w:numPr>
                <w:ilvl w:val="1"/>
                <w:numId w:val="14"/>
              </w:numPr>
            </w:pPr>
            <w:r>
              <w:rPr/>
              <w:t xml:space="preserve">ACE-inhibitoren</w:t>
            </w:r>
          </w:p>
          <w:p>
            <w:pPr>
              <w:pStyle w:val="ListParagraph"/>
              <w:numPr>
                <w:ilvl w:val="1"/>
                <w:numId w:val="14"/>
              </w:numPr>
            </w:pPr>
            <w:r>
              <w:rPr/>
              <w:t xml:space="preserve">sartanen</w:t>
            </w:r>
          </w:p>
          <w:p>
            <w:pPr>
              <w:pStyle w:val="ListParagraph"/>
              <w:numPr>
                <w:ilvl w:val="1"/>
                <w:numId w:val="14"/>
              </w:numPr>
            </w:pPr>
            <w:r>
              <w:rPr/>
              <w:t xml:space="preserve">combinatiepreparaten</w:t>
            </w:r>
          </w:p>
          <w:p>
            <w:pPr>
              <w:pStyle w:val="ListParagraph"/>
              <w:numPr>
                <w:ilvl w:val="0"/>
                <w:numId w:val="14"/>
              </w:numPr>
            </w:pPr>
            <w:r>
              <w:rPr/>
              <w:t xml:space="preserve">anti-anginosa</w:t>
            </w:r>
          </w:p>
          <w:p>
            <w:pPr>
              <w:pStyle w:val="ListParagraph"/>
              <w:numPr>
                <w:ilvl w:val="1"/>
                <w:numId w:val="14"/>
              </w:numPr>
            </w:pPr>
            <w:r>
              <w:rPr/>
              <w:t xml:space="preserve">bètablokkers</w:t>
            </w:r>
          </w:p>
          <w:p>
            <w:pPr>
              <w:pStyle w:val="ListParagraph"/>
              <w:numPr>
                <w:ilvl w:val="1"/>
                <w:numId w:val="14"/>
              </w:numPr>
            </w:pPr>
            <w:r>
              <w:rPr/>
              <w:t xml:space="preserve">calciumantagonisten</w:t>
            </w:r>
          </w:p>
          <w:p>
            <w:pPr>
              <w:pStyle w:val="ListParagraph"/>
              <w:numPr>
                <w:ilvl w:val="1"/>
                <w:numId w:val="14"/>
              </w:numPr>
            </w:pPr>
            <w:r>
              <w:rPr/>
              <w:t xml:space="preserve">nitraten</w:t>
            </w:r>
          </w:p>
          <w:p>
            <w:pPr>
              <w:pStyle w:val="ListParagraph"/>
              <w:numPr>
                <w:ilvl w:val="0"/>
                <w:numId w:val="14"/>
              </w:numPr>
            </w:pPr>
            <w:r>
              <w:rPr/>
              <w:t xml:space="preserve">digitalisglycosiden</w:t>
            </w:r>
          </w:p>
          <w:p>
            <w:pPr>
              <w:pStyle w:val="ListParagraph"/>
              <w:numPr>
                <w:ilvl w:val="0"/>
                <w:numId w:val="14"/>
              </w:numPr>
            </w:pPr>
            <w:r>
              <w:rPr/>
              <w:t xml:space="preserve">anti-aritmica</w:t>
            </w:r>
          </w:p>
          <w:p>
            <w:pPr>
              <w:pStyle w:val="ListParagraph"/>
              <w:numPr>
                <w:ilvl w:val="0"/>
                <w:numId w:val="14"/>
              </w:numPr>
            </w:pPr>
            <w:r>
              <w:rPr/>
              <w:t xml:space="preserve">anti-hypotensiva</w:t>
            </w:r>
          </w:p>
          <w:p>
            <w:pPr>
              <w:pStyle w:val="ListParagraph"/>
              <w:numPr>
                <w:ilvl w:val="0"/>
                <w:numId w:val="14"/>
              </w:numPr>
            </w:pPr>
            <w:r>
              <w:rPr/>
              <w:t xml:space="preserve">hypolipemiërende middelen</w:t>
            </w:r>
          </w:p>
          <w:p>
            <w:pPr>
              <w:pStyle w:val="ListParagraph"/>
              <w:numPr>
                <w:ilvl w:val="1"/>
                <w:numId w:val="14"/>
              </w:numPr>
            </w:pPr>
            <w:r>
              <w:rPr/>
              <w:t xml:space="preserve">statines</w:t>
            </w:r>
          </w:p>
          <w:p>
            <w:pPr>
              <w:pStyle w:val="ListParagraph"/>
              <w:numPr>
                <w:ilvl w:val="1"/>
                <w:numId w:val="14"/>
              </w:numPr>
            </w:pPr>
            <w:r>
              <w:rPr/>
              <w:t xml:space="preserve">fibraten</w:t>
            </w:r>
          </w:p>
          <w:p>
            <w:pPr>
              <w:pStyle w:val="ListParagraph"/>
              <w:numPr>
                <w:ilvl w:val="0"/>
                <w:numId w:val="14"/>
              </w:numPr>
            </w:pPr>
            <w:r>
              <w:rPr/>
              <w:t xml:space="preserve">antitrombotica</w:t>
            </w:r>
          </w:p>
          <w:p>
            <w:pPr>
              <w:pStyle w:val="ListParagraph"/>
              <w:numPr>
                <w:ilvl w:val="1"/>
                <w:numId w:val="14"/>
              </w:numPr>
            </w:pPr>
            <w:r>
              <w:rPr/>
              <w:t xml:space="preserve">anti-aggregantia</w:t>
            </w:r>
          </w:p>
          <w:p>
            <w:pPr>
              <w:pStyle w:val="ListParagraph"/>
              <w:numPr>
                <w:ilvl w:val="1"/>
                <w:numId w:val="14"/>
              </w:numPr>
            </w:pPr>
            <w:r>
              <w:rPr/>
              <w:t xml:space="preserve">anticoagulantia</w:t>
            </w:r>
          </w:p>
          <w:p>
            <w:pPr>
              <w:pStyle w:val="ListParagraph"/>
              <w:numPr>
                <w:ilvl w:val="1"/>
                <w:numId w:val="14"/>
              </w:numPr>
            </w:pPr>
            <w:r>
              <w:rPr/>
              <w:t xml:space="preserve">trombolytica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5"/>
              </w:numPr>
            </w:pPr>
            <w:r>
              <w:rPr/>
              <w:t xml:space="preserve">de indeling in de verschillende hoofdgroepen en subgroepen uitleggen</w:t>
            </w:r>
          </w:p>
          <w:p>
            <w:pPr>
              <w:pStyle w:val="ListParagraph"/>
              <w:numPr>
                <w:ilvl w:val="0"/>
                <w:numId w:val="15"/>
              </w:numPr>
            </w:pPr>
            <w:r>
              <w:rPr/>
              <w:t xml:space="preserve">van elke hoofdgroep en subgroep de betekenis en de werking / toepassing verklaren </w:t>
            </w:r>
          </w:p>
          <w:p>
            <w:pPr>
              <w:pStyle w:val="ListParagraph"/>
              <w:numPr>
                <w:ilvl w:val="0"/>
                <w:numId w:val="15"/>
              </w:numPr>
            </w:pPr>
            <w:r>
              <w:rPr/>
              <w:t xml:space="preserve">ernstige bijwerkingen van de hoofdgroepen en subgroepen opsommen </w:t>
            </w:r>
          </w:p>
          <w:p>
            <w:pPr>
              <w:pStyle w:val="ListParagraph"/>
              <w:numPr>
                <w:ilvl w:val="0"/>
                <w:numId w:val="15"/>
              </w:numPr>
            </w:pPr>
            <w:r>
              <w:rPr/>
              <w:t xml:space="preserve">voor elke hoofdgroep en subgroep minstens de voorbeelden </w:t>
            </w:r>
            <w:r>
              <w:rPr>
                <w:b/>
              </w:rPr>
              <w:t xml:space="preserve">uit de lijst in bijlage</w:t>
            </w:r>
            <w:r>
              <w:rPr/>
              <w:t xml:space="preserve"> geven</w:t>
            </w:r>
          </w:p>
          <w:p>
            <w:pPr>
              <w:pStyle w:val="ListParagraph"/>
              <w:numPr>
                <w:ilvl w:val="0"/>
                <w:numId w:val="15"/>
              </w:numPr>
            </w:pPr>
            <w:r>
              <w:rPr/>
              <w:t xml:space="preserve">van elke specialiteit en elk actief bestanddeel </w:t>
            </w:r>
            <w:r>
              <w:rPr>
                <w:b/>
              </w:rPr>
              <w:t xml:space="preserve">uit de lijst in bijlage</w:t>
            </w:r>
            <w:r>
              <w:rPr/>
              <w:t xml:space="preserv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gastro-intestinaal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6"/>
              </w:numPr>
            </w:pPr>
            <w:r>
              <w:rPr/>
              <w:t xml:space="preserve">middelen bij maag-darmpathologiëen</w:t>
            </w:r>
          </w:p>
          <w:p>
            <w:pPr>
              <w:pStyle w:val="ListParagraph"/>
              <w:numPr>
                <w:ilvl w:val="1"/>
                <w:numId w:val="16"/>
              </w:numPr>
            </w:pPr>
            <w:r>
              <w:rPr/>
              <w:t xml:space="preserve">H</w:t>
            </w:r>
            <w:r>
              <w:rPr>
                <w:vertAlign w:val="subscript"/>
              </w:rPr>
              <w:t xml:space="preserve">2</w:t>
            </w:r>
            <w:r>
              <w:rPr/>
              <w:t xml:space="preserve">-antihistaminica</w:t>
            </w:r>
          </w:p>
          <w:p>
            <w:pPr>
              <w:pStyle w:val="ListParagraph"/>
              <w:numPr>
                <w:ilvl w:val="1"/>
                <w:numId w:val="16"/>
              </w:numPr>
            </w:pPr>
            <w:r>
              <w:rPr/>
              <w:t xml:space="preserve">protonpompinhibitoren</w:t>
            </w:r>
          </w:p>
          <w:p>
            <w:pPr>
              <w:pStyle w:val="ListParagraph"/>
              <w:numPr>
                <w:ilvl w:val="1"/>
                <w:numId w:val="16"/>
              </w:numPr>
            </w:pPr>
            <w:r>
              <w:rPr/>
              <w:t xml:space="preserve">antacida</w:t>
            </w:r>
          </w:p>
          <w:p>
            <w:pPr>
              <w:pStyle w:val="ListParagraph"/>
              <w:numPr>
                <w:ilvl w:val="0"/>
                <w:numId w:val="16"/>
              </w:numPr>
            </w:pPr>
            <w:r>
              <w:rPr/>
              <w:t xml:space="preserve">spasmolytica</w:t>
            </w:r>
          </w:p>
          <w:p>
            <w:pPr>
              <w:pStyle w:val="ListParagraph"/>
              <w:numPr>
                <w:ilvl w:val="0"/>
                <w:numId w:val="16"/>
              </w:numPr>
            </w:pPr>
            <w:r>
              <w:rPr/>
              <w:t xml:space="preserve">anti-emetica</w:t>
            </w:r>
          </w:p>
          <w:p>
            <w:pPr>
              <w:pStyle w:val="ListParagraph"/>
              <w:numPr>
                <w:ilvl w:val="1"/>
                <w:numId w:val="16"/>
              </w:numPr>
            </w:pPr>
            <w:r>
              <w:rPr/>
              <w:t xml:space="preserve">gastroprokinetica</w:t>
            </w:r>
          </w:p>
          <w:p>
            <w:pPr>
              <w:pStyle w:val="ListParagraph"/>
              <w:numPr>
                <w:ilvl w:val="1"/>
                <w:numId w:val="16"/>
              </w:numPr>
            </w:pPr>
            <w:r>
              <w:rPr/>
              <w:t xml:space="preserve">middelen bij reisziekte</w:t>
            </w:r>
          </w:p>
          <w:p>
            <w:pPr>
              <w:pStyle w:val="ListParagraph"/>
              <w:numPr>
                <w:ilvl w:val="0"/>
                <w:numId w:val="16"/>
              </w:numPr>
            </w:pPr>
            <w:r>
              <w:rPr/>
              <w:t xml:space="preserve">laxativa</w:t>
            </w:r>
          </w:p>
          <w:p>
            <w:pPr>
              <w:pStyle w:val="ListParagraph"/>
              <w:numPr>
                <w:ilvl w:val="1"/>
                <w:numId w:val="16"/>
              </w:numPr>
            </w:pPr>
            <w:r>
              <w:rPr/>
              <w:t xml:space="preserve">zwelmiddelen</w:t>
            </w:r>
          </w:p>
          <w:p>
            <w:pPr>
              <w:pStyle w:val="ListParagraph"/>
              <w:numPr>
                <w:ilvl w:val="1"/>
                <w:numId w:val="16"/>
              </w:numPr>
            </w:pPr>
            <w:r>
              <w:rPr/>
              <w:t xml:space="preserve">vloeibare paraffine</w:t>
            </w:r>
          </w:p>
          <w:p>
            <w:pPr>
              <w:pStyle w:val="ListParagraph"/>
              <w:numPr>
                <w:ilvl w:val="1"/>
                <w:numId w:val="16"/>
              </w:numPr>
            </w:pPr>
            <w:r>
              <w:rPr/>
              <w:t xml:space="preserve">osmotische laxativa</w:t>
            </w:r>
          </w:p>
          <w:p>
            <w:pPr>
              <w:pStyle w:val="ListParagraph"/>
              <w:numPr>
                <w:ilvl w:val="1"/>
                <w:numId w:val="16"/>
              </w:numPr>
            </w:pPr>
            <w:r>
              <w:rPr/>
              <w:t xml:space="preserve">contactlaxativa</w:t>
            </w:r>
          </w:p>
          <w:p>
            <w:pPr>
              <w:pStyle w:val="ListParagraph"/>
              <w:numPr>
                <w:ilvl w:val="1"/>
                <w:numId w:val="16"/>
              </w:numPr>
            </w:pPr>
            <w:r>
              <w:rPr/>
              <w:t xml:space="preserve">rectale laxativa</w:t>
            </w:r>
          </w:p>
          <w:p>
            <w:pPr>
              <w:pStyle w:val="ListParagraph"/>
              <w:numPr>
                <w:ilvl w:val="0"/>
                <w:numId w:val="16"/>
              </w:numPr>
            </w:pPr>
            <w:r>
              <w:rPr/>
              <w:t xml:space="preserve">antidiarreïca</w:t>
            </w:r>
          </w:p>
          <w:p>
            <w:pPr>
              <w:pStyle w:val="ListParagraph"/>
              <w:numPr>
                <w:ilvl w:val="1"/>
                <w:numId w:val="16"/>
              </w:numPr>
            </w:pPr>
            <w:r>
              <w:rPr/>
              <w:t xml:space="preserve">adsorbantia</w:t>
            </w:r>
          </w:p>
          <w:p>
            <w:pPr>
              <w:pStyle w:val="ListParagraph"/>
              <w:numPr>
                <w:ilvl w:val="1"/>
                <w:numId w:val="16"/>
              </w:numPr>
            </w:pPr>
            <w:r>
              <w:rPr/>
              <w:t xml:space="preserve">probiotica</w:t>
            </w:r>
          </w:p>
          <w:p>
            <w:pPr>
              <w:pStyle w:val="ListParagraph"/>
              <w:numPr>
                <w:ilvl w:val="1"/>
                <w:numId w:val="16"/>
              </w:numPr>
            </w:pPr>
            <w:r>
              <w:rPr/>
              <w:t xml:space="preserve">transitinhibitoren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7"/>
              </w:numPr>
            </w:pPr>
            <w:r>
              <w:rPr/>
              <w:t xml:space="preserve"> de indeling in de verschillende hoofdgroepen en subgroepen uitleggen</w:t>
            </w:r>
          </w:p>
          <w:p>
            <w:pPr>
              <w:pStyle w:val="ListParagraph"/>
              <w:numPr>
                <w:ilvl w:val="0"/>
                <w:numId w:val="17"/>
              </w:numPr>
            </w:pPr>
            <w:r>
              <w:rPr/>
              <w:t xml:space="preserve">van elke hoofdgroep en subgroep de betekenis en de werking / toepassing verklaren</w:t>
            </w:r>
          </w:p>
          <w:p>
            <w:pPr>
              <w:pStyle w:val="ListParagraph"/>
              <w:numPr>
                <w:ilvl w:val="0"/>
                <w:numId w:val="17"/>
              </w:numPr>
            </w:pPr>
            <w:r>
              <w:rPr/>
              <w:t xml:space="preserve">ernstige bijwerkingen van de hoofdgroepen en subgroepen opsommen</w:t>
            </w:r>
          </w:p>
          <w:p>
            <w:pPr>
              <w:pStyle w:val="ListParagraph"/>
              <w:numPr>
                <w:ilvl w:val="0"/>
                <w:numId w:val="17"/>
              </w:numPr>
            </w:pPr>
            <w:r>
              <w:rPr/>
              <w:t xml:space="preserve">voor elke hoofdgroep en subgroep minstens de voorbeelden uit de lijst in bijlage geven</w:t>
            </w:r>
          </w:p>
          <w:p>
            <w:pPr>
              <w:pStyle w:val="ListParagraph"/>
              <w:numPr>
                <w:ilvl w:val="0"/>
                <w:numId w:val="17"/>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ademhalingsstelsel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18"/>
              </w:numPr>
            </w:pPr>
            <w:r>
              <w:rPr/>
              <w:t xml:space="preserve">middelen bij astma en COPD</w:t>
            </w:r>
          </w:p>
          <w:p>
            <w:pPr>
              <w:pStyle w:val="ListParagraph"/>
              <w:numPr>
                <w:ilvl w:val="1"/>
                <w:numId w:val="18"/>
              </w:numPr>
            </w:pPr>
            <w:r>
              <w:rPr/>
              <w:t xml:space="preserve">sympathicomimetica</w:t>
            </w:r>
          </w:p>
          <w:p>
            <w:pPr>
              <w:pStyle w:val="ListParagraph"/>
              <w:numPr>
                <w:ilvl w:val="1"/>
                <w:numId w:val="18"/>
              </w:numPr>
            </w:pPr>
            <w:r>
              <w:rPr/>
              <w:t xml:space="preserve">anticholinergica</w:t>
            </w:r>
          </w:p>
          <w:p>
            <w:pPr>
              <w:pStyle w:val="ListParagraph"/>
              <w:numPr>
                <w:ilvl w:val="1"/>
                <w:numId w:val="18"/>
              </w:numPr>
            </w:pPr>
            <w:r>
              <w:rPr/>
              <w:t xml:space="preserve">inhalatiecorticosteroïden</w:t>
            </w:r>
          </w:p>
          <w:p>
            <w:pPr>
              <w:pStyle w:val="ListParagraph"/>
              <w:numPr>
                <w:ilvl w:val="1"/>
                <w:numId w:val="18"/>
              </w:numPr>
            </w:pPr>
            <w:r>
              <w:rPr/>
              <w:t xml:space="preserve">combinatiepreparaten</w:t>
            </w:r>
          </w:p>
          <w:p>
            <w:pPr>
              <w:pStyle w:val="ListParagraph"/>
              <w:numPr>
                <w:ilvl w:val="0"/>
                <w:numId w:val="18"/>
              </w:numPr>
            </w:pPr>
            <w:r>
              <w:rPr/>
              <w:t xml:space="preserve">antitussiva, mucolytica en expectorantia</w:t>
            </w:r>
          </w:p>
          <w:p>
            <w:pPr>
              <w:pStyle w:val="ListParagraph"/>
              <w:numPr>
                <w:ilvl w:val="1"/>
                <w:numId w:val="18"/>
              </w:numPr>
            </w:pPr>
            <w:r>
              <w:rPr/>
              <w:t xml:space="preserve">antitussiva</w:t>
            </w:r>
          </w:p>
          <w:p>
            <w:pPr>
              <w:pStyle w:val="ListParagraph"/>
              <w:numPr>
                <w:ilvl w:val="1"/>
                <w:numId w:val="18"/>
              </w:numPr>
            </w:pPr>
            <w:r>
              <w:rPr/>
              <w:t xml:space="preserve">mucolytica en expectorantia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9"/>
              </w:numPr>
            </w:pPr>
            <w:r>
              <w:rPr/>
              <w:t xml:space="preserve"> de indeling in de verschillende hoofdgroepen en subgroepen uitleggen</w:t>
            </w:r>
          </w:p>
          <w:p>
            <w:pPr>
              <w:pStyle w:val="ListParagraph"/>
              <w:numPr>
                <w:ilvl w:val="0"/>
                <w:numId w:val="19"/>
              </w:numPr>
            </w:pPr>
            <w:r>
              <w:rPr/>
              <w:t xml:space="preserve">van elke hoofdgroep en subgroep de betekenis en de werking / toepassing verklaren</w:t>
            </w:r>
          </w:p>
          <w:p>
            <w:pPr>
              <w:pStyle w:val="ListParagraph"/>
              <w:numPr>
                <w:ilvl w:val="0"/>
                <w:numId w:val="19"/>
              </w:numPr>
            </w:pPr>
            <w:r>
              <w:rPr/>
              <w:t xml:space="preserve">ernstige bijwerkingen van de hoofdgroepen en subgroepen opsommen</w:t>
            </w:r>
          </w:p>
          <w:p>
            <w:pPr>
              <w:pStyle w:val="ListParagraph"/>
              <w:numPr>
                <w:ilvl w:val="0"/>
                <w:numId w:val="19"/>
              </w:numPr>
            </w:pPr>
            <w:r>
              <w:rPr/>
              <w:t xml:space="preserve">voor elke hoofdgroep en subgroep minstens de voorbeelden uit de lijst in bijlage geven</w:t>
            </w:r>
          </w:p>
          <w:p>
            <w:pPr>
              <w:pStyle w:val="ListParagraph"/>
              <w:numPr>
                <w:ilvl w:val="0"/>
                <w:numId w:val="19"/>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hormonaal stelsel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0"/>
              </w:numPr>
            </w:pPr>
            <w:r>
              <w:rPr/>
              <w:t xml:space="preserve">middelen bij diabetes</w:t>
            </w:r>
          </w:p>
          <w:p>
            <w:pPr>
              <w:pStyle w:val="ListParagraph"/>
              <w:numPr>
                <w:ilvl w:val="1"/>
                <w:numId w:val="20"/>
              </w:numPr>
            </w:pPr>
            <w:r>
              <w:rPr/>
              <w:t xml:space="preserve">insuline</w:t>
            </w:r>
          </w:p>
          <w:p>
            <w:pPr>
              <w:pStyle w:val="ListParagraph"/>
              <w:numPr>
                <w:ilvl w:val="1"/>
                <w:numId w:val="20"/>
              </w:numPr>
            </w:pPr>
            <w:r>
              <w:rPr/>
              <w:t xml:space="preserve">metformine</w:t>
            </w:r>
          </w:p>
          <w:p>
            <w:pPr>
              <w:pStyle w:val="ListParagraph"/>
              <w:numPr>
                <w:ilvl w:val="1"/>
                <w:numId w:val="20"/>
              </w:numPr>
            </w:pPr>
            <w:r>
              <w:rPr/>
              <w:t xml:space="preserve">hypoglykemiërende sulfamiden</w:t>
            </w:r>
          </w:p>
          <w:p>
            <w:pPr>
              <w:pStyle w:val="ListParagraph"/>
              <w:numPr>
                <w:ilvl w:val="1"/>
                <w:numId w:val="20"/>
              </w:numPr>
            </w:pPr>
            <w:r>
              <w:rPr/>
              <w:t xml:space="preserve">hyperglykemiërende middelen</w:t>
            </w:r>
          </w:p>
          <w:p>
            <w:pPr>
              <w:pStyle w:val="ListParagraph"/>
              <w:numPr>
                <w:ilvl w:val="0"/>
                <w:numId w:val="20"/>
              </w:numPr>
            </w:pPr>
            <w:r>
              <w:rPr/>
              <w:t xml:space="preserve">middelen bij schildklierpathologie</w:t>
            </w:r>
          </w:p>
          <w:p>
            <w:pPr>
              <w:pStyle w:val="ListParagraph"/>
              <w:numPr>
                <w:ilvl w:val="1"/>
                <w:numId w:val="20"/>
              </w:numPr>
            </w:pPr>
            <w:r>
              <w:rPr/>
              <w:t xml:space="preserve">thyroïdhormonen</w:t>
            </w:r>
          </w:p>
          <w:p>
            <w:pPr>
              <w:pStyle w:val="ListParagraph"/>
              <w:numPr>
                <w:ilvl w:val="1"/>
                <w:numId w:val="20"/>
              </w:numPr>
            </w:pPr>
            <w:r>
              <w:rPr/>
              <w:t xml:space="preserve">jood</w:t>
            </w:r>
          </w:p>
          <w:p>
            <w:pPr>
              <w:pStyle w:val="ListParagraph"/>
              <w:numPr>
                <w:ilvl w:val="0"/>
                <w:numId w:val="20"/>
              </w:numPr>
            </w:pPr>
            <w:r>
              <w:rPr/>
              <w:t xml:space="preserve">geslachtshormonen</w:t>
            </w:r>
          </w:p>
          <w:p>
            <w:pPr>
              <w:pStyle w:val="ListParagraph"/>
              <w:numPr>
                <w:ilvl w:val="1"/>
                <w:numId w:val="20"/>
              </w:numPr>
            </w:pPr>
            <w:r>
              <w:rPr/>
              <w:t xml:space="preserve">oestrogeen</w:t>
            </w:r>
          </w:p>
          <w:p>
            <w:pPr>
              <w:pStyle w:val="ListParagraph"/>
              <w:numPr>
                <w:ilvl w:val="1"/>
                <w:numId w:val="20"/>
              </w:numPr>
            </w:pPr>
            <w:r>
              <w:rPr/>
              <w:t xml:space="preserve">testosteron</w:t>
            </w:r>
          </w:p>
          <w:p>
            <w:pPr>
              <w:pStyle w:val="ListParagraph"/>
              <w:numPr>
                <w:ilvl w:val="0"/>
                <w:numId w:val="20"/>
              </w:numPr>
            </w:pPr>
            <w:r>
              <w:rPr/>
              <w:t xml:space="preserve">glucocorticoïden</w:t>
            </w:r>
          </w:p>
          <w:p>
            <w:pPr>
              <w:pStyle w:val="ListParagraph"/>
              <w:numPr>
                <w:ilvl w:val="0"/>
                <w:numId w:val="20"/>
              </w:numPr>
            </w:pPr>
            <w:r>
              <w:rPr/>
              <w:t xml:space="preserve">hypofysaire en hypothalame hormonen</w:t>
            </w:r>
          </w:p>
          <w:p>
            <w:pPr>
              <w:pStyle w:val="ListParagraph"/>
              <w:numPr>
                <w:ilvl w:val="1"/>
                <w:numId w:val="20"/>
              </w:numPr>
            </w:pPr>
            <w:r>
              <w:rPr/>
              <w:t xml:space="preserve">groeihormonen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1"/>
              </w:numPr>
            </w:pPr>
            <w:r>
              <w:rPr/>
              <w:t xml:space="preserve"> de indeling in de verschillende hoofdgroepen en subgroepen uitleggen</w:t>
            </w:r>
          </w:p>
          <w:p>
            <w:pPr>
              <w:pStyle w:val="ListParagraph"/>
              <w:numPr>
                <w:ilvl w:val="0"/>
                <w:numId w:val="21"/>
              </w:numPr>
            </w:pPr>
            <w:r>
              <w:rPr/>
              <w:t xml:space="preserve">van elke hoofdgroep en subgroep de betekenis en de werking / toepassing verklaren</w:t>
            </w:r>
          </w:p>
          <w:p>
            <w:pPr>
              <w:pStyle w:val="ListParagraph"/>
              <w:numPr>
                <w:ilvl w:val="0"/>
                <w:numId w:val="21"/>
              </w:numPr>
            </w:pPr>
            <w:r>
              <w:rPr/>
              <w:t xml:space="preserve">ernstige bijwerkingen van de hoofdgroepen en subgroepen opsommen</w:t>
            </w:r>
          </w:p>
          <w:p>
            <w:pPr>
              <w:pStyle w:val="ListParagraph"/>
              <w:numPr>
                <w:ilvl w:val="0"/>
                <w:numId w:val="21"/>
              </w:numPr>
            </w:pPr>
            <w:r>
              <w:rPr/>
              <w:t xml:space="preserve">voor elke hoofdgroep en subgroep minstens de voorbeelden uit de lijst in bijlage geven</w:t>
            </w:r>
          </w:p>
          <w:p>
            <w:pPr>
              <w:pStyle w:val="ListParagraph"/>
              <w:numPr>
                <w:ilvl w:val="0"/>
                <w:numId w:val="21"/>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gynaeco-obstetrie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2"/>
              </w:numPr>
            </w:pPr>
            <w:r>
              <w:rPr/>
              <w:t xml:space="preserve">middelen bij vulvovaginale aandoeningen</w:t>
            </w:r>
          </w:p>
          <w:p>
            <w:pPr>
              <w:pStyle w:val="ListParagraph"/>
              <w:numPr>
                <w:ilvl w:val="1"/>
                <w:numId w:val="22"/>
              </w:numPr>
            </w:pPr>
            <w:r>
              <w:rPr/>
              <w:t xml:space="preserve">middelen bij candida-vaginitis</w:t>
            </w:r>
          </w:p>
          <w:p>
            <w:pPr>
              <w:pStyle w:val="ListParagraph"/>
              <w:numPr>
                <w:ilvl w:val="1"/>
                <w:numId w:val="22"/>
              </w:numPr>
            </w:pPr>
            <w:r>
              <w:rPr/>
              <w:t xml:space="preserve">middelen bij bacteriële vaginose</w:t>
            </w:r>
          </w:p>
          <w:p>
            <w:pPr>
              <w:pStyle w:val="ListParagraph"/>
              <w:numPr>
                <w:ilvl w:val="0"/>
                <w:numId w:val="22"/>
              </w:numPr>
            </w:pPr>
            <w:r>
              <w:rPr/>
              <w:t xml:space="preserve">anticonceptie</w:t>
            </w:r>
          </w:p>
          <w:p>
            <w:pPr>
              <w:pStyle w:val="ListParagraph"/>
              <w:numPr>
                <w:ilvl w:val="1"/>
                <w:numId w:val="22"/>
              </w:numPr>
            </w:pPr>
            <w:r>
              <w:rPr/>
              <w:t xml:space="preserve">oestroprogestagenen</w:t>
            </w:r>
          </w:p>
          <w:p>
            <w:pPr>
              <w:pStyle w:val="ListParagraph"/>
              <w:numPr>
                <w:ilvl w:val="1"/>
                <w:numId w:val="22"/>
              </w:numPr>
            </w:pPr>
            <w:r>
              <w:rPr/>
              <w:t xml:space="preserve">progestagenen</w:t>
            </w:r>
          </w:p>
          <w:p>
            <w:pPr>
              <w:pStyle w:val="ListParagraph"/>
              <w:numPr>
                <w:ilvl w:val="1"/>
                <w:numId w:val="22"/>
              </w:numPr>
            </w:pPr>
            <w:r>
              <w:rPr/>
              <w:t xml:space="preserve">morning after pil</w:t>
            </w:r>
          </w:p>
          <w:p>
            <w:pPr>
              <w:pStyle w:val="ListParagraph"/>
              <w:numPr>
                <w:ilvl w:val="0"/>
                <w:numId w:val="22"/>
              </w:numPr>
            </w:pPr>
            <w:r>
              <w:rPr/>
              <w:t xml:space="preserve">menopauze en hormonale substitutie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3"/>
              </w:numPr>
            </w:pPr>
            <w:r>
              <w:rPr/>
              <w:t xml:space="preserve">de indeling in de verschillende hoofdgroepen en subgroepen uitleggen</w:t>
            </w:r>
          </w:p>
          <w:p>
            <w:pPr>
              <w:pStyle w:val="ListParagraph"/>
              <w:numPr>
                <w:ilvl w:val="0"/>
                <w:numId w:val="23"/>
              </w:numPr>
            </w:pPr>
            <w:r>
              <w:rPr/>
              <w:t xml:space="preserve">van elke hoofdgroep en subgroep de betekenis en de werking / toepassing verklaren</w:t>
            </w:r>
          </w:p>
          <w:p>
            <w:pPr>
              <w:pStyle w:val="ListParagraph"/>
              <w:numPr>
                <w:ilvl w:val="0"/>
                <w:numId w:val="23"/>
              </w:numPr>
            </w:pPr>
            <w:r>
              <w:rPr/>
              <w:t xml:space="preserve">ernstige bijwerkingen van de hoofdgroepen en subgroepen opsommen</w:t>
            </w:r>
          </w:p>
          <w:p>
            <w:pPr>
              <w:pStyle w:val="ListParagraph"/>
              <w:numPr>
                <w:ilvl w:val="0"/>
                <w:numId w:val="23"/>
              </w:numPr>
            </w:pPr>
            <w:r>
              <w:rPr/>
              <w:t xml:space="preserve">voor elke hoofdgroep en subgroep minstens de voorbeelden uit de lijst in bijlage geven</w:t>
            </w:r>
          </w:p>
          <w:p>
            <w:pPr>
              <w:pStyle w:val="ListParagraph"/>
              <w:numPr>
                <w:ilvl w:val="0"/>
                <w:numId w:val="23"/>
              </w:numPr>
            </w:pPr>
            <w:r>
              <w:rPr/>
              <w:t xml:space="preserve">van elke specialiteit en elk actief bestanddeel uit de lijst in bijlage de hoofdgroep en subgroep bepalen --&gt; de werking en indicatie kennen</w:t>
            </w:r>
          </w:p>
          <w:p>
            <w:pPr>
              <w:pStyle w:val="ListParagraph"/>
              <w:numPr>
                <w:ilvl w:val="0"/>
                <w:numId w:val="23"/>
              </w:numPr>
            </w:pPr>
            <w:r>
              <w:rPr/>
              <w:t xml:space="preserve">het verschil tussen monofasische, bifasische, trifasische en sequentiële anticonceptie verklaren</w:t>
            </w:r>
          </w:p>
          <w:p>
            <w:pPr>
              <w:pStyle w:val="ListParagraph"/>
              <w:numPr>
                <w:ilvl w:val="0"/>
                <w:numId w:val="23"/>
              </w:numPr>
            </w:pPr>
            <w:r>
              <w:rPr/>
              <w:t xml:space="preserve">weten dat de benamingen eerste, tweede en derde generatie pillen afhankelijk is van het soort synthetisch progestageen</w:t>
              <w:br/>
              <w:t xml:space="preserve"/>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urogenitaal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4"/>
              </w:numPr>
            </w:pPr>
            <w:r>
              <w:rPr/>
              <w:t xml:space="preserve">urinaire antibacteriële middelen</w:t>
            </w:r>
          </w:p>
          <w:p>
            <w:pPr>
              <w:pStyle w:val="ListParagraph"/>
              <w:numPr>
                <w:ilvl w:val="0"/>
                <w:numId w:val="24"/>
              </w:numPr>
            </w:pPr>
            <w:r>
              <w:rPr/>
              <w:t xml:space="preserve">blaasfunctiestoornissen</w:t>
            </w:r>
          </w:p>
          <w:p>
            <w:pPr>
              <w:pStyle w:val="ListParagraph"/>
              <w:numPr>
                <w:ilvl w:val="0"/>
                <w:numId w:val="24"/>
              </w:numPr>
            </w:pPr>
            <w:r>
              <w:rPr/>
              <w:t xml:space="preserve">impotentie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5"/>
              </w:numPr>
            </w:pPr>
            <w:r>
              <w:rPr/>
              <w:t xml:space="preserve"> de indeling in de verschillende hoofdgroepen en subgroepen uitleggen</w:t>
            </w:r>
          </w:p>
          <w:p>
            <w:pPr>
              <w:pStyle w:val="ListParagraph"/>
              <w:numPr>
                <w:ilvl w:val="0"/>
                <w:numId w:val="25"/>
              </w:numPr>
            </w:pPr>
            <w:r>
              <w:rPr/>
              <w:t xml:space="preserve">van elke hoofdgroep en subgroep de betekenis en de werking / toepassing verklaren</w:t>
            </w:r>
          </w:p>
          <w:p>
            <w:pPr>
              <w:pStyle w:val="ListParagraph"/>
              <w:numPr>
                <w:ilvl w:val="0"/>
                <w:numId w:val="25"/>
              </w:numPr>
            </w:pPr>
            <w:r>
              <w:rPr/>
              <w:t xml:space="preserve">ernstige bijwerkingen van de hoofdgroepen en subgroepen opsommen</w:t>
            </w:r>
          </w:p>
          <w:p>
            <w:pPr>
              <w:pStyle w:val="ListParagraph"/>
              <w:numPr>
                <w:ilvl w:val="0"/>
                <w:numId w:val="25"/>
              </w:numPr>
            </w:pPr>
            <w:r>
              <w:rPr/>
              <w:t xml:space="preserve">voor elke hoofdgroep en subgroep minstens de voorbeelden uit de lijst in bijlage geven</w:t>
            </w:r>
          </w:p>
          <w:p>
            <w:pPr>
              <w:pStyle w:val="ListParagraph"/>
              <w:numPr>
                <w:ilvl w:val="0"/>
                <w:numId w:val="25"/>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pijn en koorts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6"/>
              </w:numPr>
            </w:pPr>
            <w:r>
              <w:rPr/>
              <w:t xml:space="preserve">analgetica en antipyretica</w:t>
            </w:r>
          </w:p>
          <w:p>
            <w:pPr>
              <w:pStyle w:val="ListParagraph"/>
              <w:numPr>
                <w:ilvl w:val="1"/>
                <w:numId w:val="26"/>
              </w:numPr>
            </w:pPr>
            <w:r>
              <w:rPr/>
              <w:t xml:space="preserve">paracetamol</w:t>
            </w:r>
          </w:p>
          <w:p>
            <w:pPr>
              <w:pStyle w:val="ListParagraph"/>
              <w:numPr>
                <w:ilvl w:val="1"/>
                <w:numId w:val="26"/>
              </w:numPr>
            </w:pPr>
            <w:r>
              <w:rPr/>
              <w:t xml:space="preserve">acetylsalicylzuur</w:t>
            </w:r>
          </w:p>
          <w:p>
            <w:pPr>
              <w:pStyle w:val="ListParagraph"/>
              <w:numPr>
                <w:ilvl w:val="1"/>
                <w:numId w:val="26"/>
              </w:numPr>
            </w:pPr>
            <w:r>
              <w:rPr/>
              <w:t xml:space="preserve">combinatiepreparaten</w:t>
            </w:r>
          </w:p>
          <w:p>
            <w:pPr>
              <w:pStyle w:val="ListParagraph"/>
              <w:numPr>
                <w:ilvl w:val="0"/>
                <w:numId w:val="26"/>
              </w:numPr>
            </w:pPr>
            <w:r>
              <w:rPr/>
              <w:t xml:space="preserve">narcotische analgetica</w:t>
            </w:r>
          </w:p>
          <w:p>
            <w:pPr>
              <w:pStyle w:val="ListParagraph"/>
              <w:numPr>
                <w:ilvl w:val="1"/>
                <w:numId w:val="26"/>
              </w:numPr>
            </w:pPr>
            <w:r>
              <w:rPr/>
              <w:t xml:space="preserve">enkelvoudige preparaten</w:t>
            </w:r>
          </w:p>
          <w:p>
            <w:pPr>
              <w:pStyle w:val="ListParagraph"/>
              <w:numPr>
                <w:ilvl w:val="1"/>
                <w:numId w:val="26"/>
              </w:numPr>
            </w:pPr>
            <w:r>
              <w:rPr/>
              <w:t xml:space="preserve">combinatiepreparaten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7"/>
              </w:numPr>
            </w:pPr>
            <w:r>
              <w:rPr/>
              <w:t xml:space="preserve">de indeling in de verschillende hoofdgroepen en subgroepen uitleggen</w:t>
            </w:r>
          </w:p>
          <w:p>
            <w:pPr>
              <w:pStyle w:val="ListParagraph"/>
              <w:numPr>
                <w:ilvl w:val="0"/>
                <w:numId w:val="27"/>
              </w:numPr>
            </w:pPr>
            <w:r>
              <w:rPr/>
              <w:t xml:space="preserve">van elke hoofdgroep en subgroep de betekenis en de werking / toepassing verklaren</w:t>
            </w:r>
          </w:p>
          <w:p>
            <w:pPr>
              <w:pStyle w:val="ListParagraph"/>
              <w:numPr>
                <w:ilvl w:val="0"/>
                <w:numId w:val="27"/>
              </w:numPr>
            </w:pPr>
            <w:r>
              <w:rPr/>
              <w:t xml:space="preserve">ernstige bijwerkingen van de hoofdgroepen en subgroepen opsommen</w:t>
            </w:r>
          </w:p>
          <w:p>
            <w:pPr>
              <w:pStyle w:val="ListParagraph"/>
              <w:numPr>
                <w:ilvl w:val="0"/>
                <w:numId w:val="27"/>
              </w:numPr>
            </w:pPr>
            <w:r>
              <w:rPr/>
              <w:t xml:space="preserve">voor elke hoofdgroep en subgroep minstens de voorbeelden uit de lijst in bijlage geven</w:t>
            </w:r>
          </w:p>
          <w:p>
            <w:pPr>
              <w:pStyle w:val="ListParagraph"/>
              <w:numPr>
                <w:ilvl w:val="0"/>
                <w:numId w:val="27"/>
              </w:numPr>
            </w:pPr>
            <w:r>
              <w:rPr/>
              <w:t xml:space="preserve">van elke specialiteit en elk actief bestanddeel uit de lijst in bijlage de hoofdgroep en subgroep bepalen --&gt; de werking en indicatie kennen</w:t>
            </w:r>
          </w:p>
          <w:p>
            <w:pPr>
              <w:pStyle w:val="ListParagraph"/>
              <w:numPr>
                <w:ilvl w:val="0"/>
                <w:numId w:val="27"/>
              </w:numPr>
            </w:pPr>
            <w:r>
              <w:rPr/>
              <w:t xml:space="preserve">de algemene structuurformule van Acetylsalicylzuur en Paracetamol herkennen</w:t>
            </w:r>
          </w:p>
          <w:p>
            <w:pPr>
              <w:pStyle w:val="ListParagraph"/>
              <w:numPr>
                <w:ilvl w:val="0"/>
                <w:numId w:val="27"/>
              </w:numPr>
            </w:pPr>
            <w:r>
              <w:rPr/>
              <w:t xml:space="preserve"> de posologie van Acetylsalicylzuur en Paracetamol kennen</w:t>
            </w:r>
          </w:p>
          <w:p>
            <w:pPr>
              <w:pStyle w:val="ListParagraph"/>
              <w:numPr>
                <w:ilvl w:val="0"/>
                <w:numId w:val="27"/>
              </w:numPr>
            </w:pPr>
            <w:r>
              <w:rPr/>
              <w:t xml:space="preserve">de pijnbestrijding gebaseerd op de pijnladder van WHO omschrijven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osteo-articulaire aandoeningen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28"/>
              </w:numPr>
            </w:pPr>
            <w:r>
              <w:rPr/>
              <w:t xml:space="preserve">NSAID’s</w:t>
            </w:r>
          </w:p>
          <w:p>
            <w:pPr>
              <w:pStyle w:val="ListParagraph"/>
              <w:numPr>
                <w:ilvl w:val="1"/>
                <w:numId w:val="28"/>
              </w:numPr>
            </w:pPr>
            <w:r>
              <w:rPr/>
              <w:t xml:space="preserve">systematisch gebruik</w:t>
            </w:r>
          </w:p>
          <w:p>
            <w:pPr>
              <w:pStyle w:val="ListParagraph"/>
              <w:numPr>
                <w:ilvl w:val="1"/>
                <w:numId w:val="28"/>
              </w:numPr>
            </w:pPr>
            <w:r>
              <w:rPr/>
              <w:t xml:space="preserve">lokaal gebruik</w:t>
            </w:r>
          </w:p>
          <w:p>
            <w:pPr>
              <w:pStyle w:val="ListParagraph"/>
              <w:numPr>
                <w:ilvl w:val="0"/>
                <w:numId w:val="28"/>
              </w:numPr>
            </w:pPr>
            <w:r>
              <w:rPr/>
              <w:t xml:space="preserve">middelen bij chronische artritis</w:t>
            </w:r>
          </w:p>
          <w:p>
            <w:pPr>
              <w:pStyle w:val="ListParagraph"/>
              <w:numPr>
                <w:ilvl w:val="0"/>
                <w:numId w:val="28"/>
              </w:numPr>
            </w:pPr>
            <w:r>
              <w:rPr/>
              <w:t xml:space="preserve">middelen bij jicht</w:t>
            </w:r>
          </w:p>
          <w:p>
            <w:pPr>
              <w:pStyle w:val="ListParagraph"/>
              <w:numPr>
                <w:ilvl w:val="0"/>
                <w:numId w:val="28"/>
              </w:numPr>
            </w:pPr>
            <w:r>
              <w:rPr/>
              <w:t xml:space="preserve">middelen bij artrose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29"/>
              </w:numPr>
            </w:pPr>
            <w:r>
              <w:rPr/>
              <w:t xml:space="preserve"> de indeling in de verschillende hoofdgroepen en subgroepen uitleggen</w:t>
            </w:r>
          </w:p>
          <w:p>
            <w:pPr>
              <w:pStyle w:val="ListParagraph"/>
              <w:numPr>
                <w:ilvl w:val="0"/>
                <w:numId w:val="29"/>
              </w:numPr>
            </w:pPr>
            <w:r>
              <w:rPr/>
              <w:t xml:space="preserve">van elke hoofdgroep en subgroep de betekenis en de werking / toepassing verklaren</w:t>
            </w:r>
          </w:p>
          <w:p>
            <w:pPr>
              <w:pStyle w:val="ListParagraph"/>
              <w:numPr>
                <w:ilvl w:val="0"/>
                <w:numId w:val="29"/>
              </w:numPr>
            </w:pPr>
            <w:r>
              <w:rPr/>
              <w:t xml:space="preserve">ernstige bijwerkingen van de hoofdgroepen en subgroepen opsommen</w:t>
            </w:r>
          </w:p>
          <w:p>
            <w:pPr>
              <w:pStyle w:val="ListParagraph"/>
              <w:numPr>
                <w:ilvl w:val="0"/>
                <w:numId w:val="29"/>
              </w:numPr>
            </w:pPr>
            <w:r>
              <w:rPr/>
              <w:t xml:space="preserve">voor elke hoofdgroep en subgroep minstens de voorbeelden uit de lijst in bijlage geven</w:t>
            </w:r>
          </w:p>
          <w:p>
            <w:pPr>
              <w:pStyle w:val="ListParagraph"/>
              <w:numPr>
                <w:ilvl w:val="0"/>
                <w:numId w:val="29"/>
              </w:numPr>
            </w:pPr>
            <w:r>
              <w:rPr/>
              <w:t xml:space="preserve">van elke specialiteit en elk actief bestanddeel uit de lijst in bijlage de hoofdgroep en subgroep bepalen --&gt; de werking en indicatie kennen</w:t>
            </w:r>
          </w:p>
          <w:p>
            <w:pPr>
              <w:pStyle w:val="ListParagraph"/>
              <w:numPr>
                <w:ilvl w:val="0"/>
                <w:numId w:val="29"/>
              </w:numPr>
            </w:pPr>
            <w:r>
              <w:rPr/>
              <w:t xml:space="preserve">de algemene behandeling van chronische artritis, jicht en artrose omschrijven</w:t>
              <w:br/>
              <w:t xml:space="preserve"/>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het zenuwstelsel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0"/>
              </w:numPr>
            </w:pPr>
            <w:r>
              <w:rPr/>
              <w:t xml:space="preserve">hypnotica, sedativa en anxiolytica</w:t>
            </w:r>
          </w:p>
          <w:p>
            <w:pPr>
              <w:pStyle w:val="ListParagraph"/>
              <w:numPr>
                <w:ilvl w:val="1"/>
                <w:numId w:val="30"/>
              </w:numPr>
            </w:pPr>
            <w:r>
              <w:rPr/>
              <w:t xml:space="preserve">benzodiazepines</w:t>
            </w:r>
          </w:p>
          <w:p>
            <w:pPr>
              <w:pStyle w:val="ListParagraph"/>
              <w:numPr>
                <w:ilvl w:val="1"/>
                <w:numId w:val="30"/>
              </w:numPr>
            </w:pPr>
            <w:r>
              <w:rPr/>
              <w:t xml:space="preserve">middelen verwant aan de benzodiazepines</w:t>
            </w:r>
          </w:p>
          <w:p>
            <w:pPr>
              <w:pStyle w:val="ListParagraph"/>
              <w:numPr>
                <w:ilvl w:val="1"/>
                <w:numId w:val="30"/>
              </w:numPr>
            </w:pPr>
            <w:r>
              <w:rPr/>
              <w:t xml:space="preserve">middelen op basis van planten</w:t>
            </w:r>
          </w:p>
          <w:p>
            <w:pPr>
              <w:pStyle w:val="ListParagraph"/>
              <w:numPr>
                <w:ilvl w:val="0"/>
                <w:numId w:val="30"/>
              </w:numPr>
            </w:pPr>
            <w:r>
              <w:rPr/>
              <w:t xml:space="preserve">anti-psychotica</w:t>
            </w:r>
          </w:p>
          <w:p>
            <w:pPr>
              <w:pStyle w:val="ListParagraph"/>
              <w:numPr>
                <w:ilvl w:val="0"/>
                <w:numId w:val="30"/>
              </w:numPr>
            </w:pPr>
            <w:r>
              <w:rPr/>
              <w:t xml:space="preserve">anti-depressiva</w:t>
            </w:r>
          </w:p>
          <w:p>
            <w:pPr>
              <w:pStyle w:val="ListParagraph"/>
              <w:numPr>
                <w:ilvl w:val="0"/>
                <w:numId w:val="30"/>
              </w:numPr>
            </w:pPr>
            <w:r>
              <w:rPr/>
              <w:t xml:space="preserve">centrale stimulantia</w:t>
            </w:r>
          </w:p>
          <w:p>
            <w:pPr>
              <w:pStyle w:val="ListParagraph"/>
              <w:numPr>
                <w:ilvl w:val="0"/>
                <w:numId w:val="30"/>
              </w:numPr>
            </w:pPr>
            <w:r>
              <w:rPr/>
              <w:t xml:space="preserve">middelen in verband met afhankelijkheid</w:t>
            </w:r>
          </w:p>
          <w:p>
            <w:pPr>
              <w:pStyle w:val="ListParagraph"/>
              <w:numPr>
                <w:ilvl w:val="0"/>
                <w:numId w:val="30"/>
              </w:numPr>
            </w:pPr>
            <w:r>
              <w:rPr/>
              <w:t xml:space="preserve">anti-parkinsonmiddelen</w:t>
            </w:r>
          </w:p>
          <w:p>
            <w:pPr>
              <w:pStyle w:val="ListParagraph"/>
              <w:numPr>
                <w:ilvl w:val="0"/>
                <w:numId w:val="30"/>
              </w:numPr>
            </w:pPr>
            <w:r>
              <w:rPr/>
              <w:t xml:space="preserve">anti-epileptica</w:t>
            </w:r>
          </w:p>
          <w:p>
            <w:pPr>
              <w:pStyle w:val="ListParagraph"/>
              <w:numPr>
                <w:ilvl w:val="0"/>
                <w:numId w:val="30"/>
              </w:numPr>
            </w:pPr>
            <w:r>
              <w:rPr/>
              <w:t xml:space="preserve">anti-migrainemiddelen</w:t>
            </w:r>
          </w:p>
          <w:p>
            <w:pPr>
              <w:pStyle w:val="ListParagraph"/>
              <w:numPr>
                <w:ilvl w:val="0"/>
                <w:numId w:val="30"/>
              </w:numPr>
            </w:pPr>
            <w:r>
              <w:rPr/>
              <w:t xml:space="preserve">anti-alzheimermiddelen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1"/>
              </w:numPr>
            </w:pPr>
            <w:r>
              <w:rPr/>
              <w:t xml:space="preserve"> de indeling in de verschillende hoofdgroepen en subgroepen uitleggen</w:t>
            </w:r>
          </w:p>
          <w:p>
            <w:pPr>
              <w:pStyle w:val="ListParagraph"/>
              <w:numPr>
                <w:ilvl w:val="0"/>
                <w:numId w:val="31"/>
              </w:numPr>
            </w:pPr>
            <w:r>
              <w:rPr/>
              <w:t xml:space="preserve">van elke hoofdgroep en subgroep de betekenis en de werking / toepassing verklaren</w:t>
            </w:r>
          </w:p>
          <w:p>
            <w:pPr>
              <w:pStyle w:val="ListParagraph"/>
              <w:numPr>
                <w:ilvl w:val="0"/>
                <w:numId w:val="31"/>
              </w:numPr>
            </w:pPr>
            <w:r>
              <w:rPr/>
              <w:t xml:space="preserve">ernstige bijwerkingen van de hoofdgroepen en subgroepen opsommen</w:t>
            </w:r>
          </w:p>
          <w:p>
            <w:pPr>
              <w:pStyle w:val="ListParagraph"/>
              <w:numPr>
                <w:ilvl w:val="0"/>
                <w:numId w:val="31"/>
              </w:numPr>
            </w:pPr>
            <w:r>
              <w:rPr/>
              <w:t xml:space="preserve">voor elke hoofdgroep en subgroep minstens de voorbeelden uit de lijst in bijlage geven</w:t>
            </w:r>
          </w:p>
          <w:p>
            <w:pPr>
              <w:pStyle w:val="ListParagraph"/>
              <w:numPr>
                <w:ilvl w:val="0"/>
                <w:numId w:val="31"/>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infecties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2"/>
              </w:numPr>
            </w:pPr>
            <w:r>
              <w:rPr/>
              <w:t xml:space="preserve">antibacteriële middelen</w:t>
            </w:r>
          </w:p>
          <w:p>
            <w:pPr>
              <w:pStyle w:val="ListParagraph"/>
              <w:numPr>
                <w:ilvl w:val="1"/>
                <w:numId w:val="32"/>
              </w:numPr>
            </w:pPr>
            <w:r>
              <w:rPr/>
              <w:t xml:space="preserve">antibiotica</w:t>
            </w:r>
          </w:p>
          <w:p>
            <w:pPr>
              <w:pStyle w:val="ListParagraph"/>
              <w:numPr>
                <w:ilvl w:val="0"/>
                <w:numId w:val="32"/>
              </w:numPr>
            </w:pPr>
            <w:r>
              <w:rPr/>
              <w:t xml:space="preserve">antimycotica</w:t>
            </w:r>
          </w:p>
          <w:p>
            <w:pPr>
              <w:pStyle w:val="ListParagraph"/>
              <w:numPr>
                <w:ilvl w:val="0"/>
                <w:numId w:val="32"/>
              </w:numPr>
            </w:pPr>
            <w:r>
              <w:rPr/>
              <w:t xml:space="preserve">antiparasitaire middelen</w:t>
            </w:r>
          </w:p>
          <w:p>
            <w:pPr>
              <w:pStyle w:val="ListParagraph"/>
              <w:numPr>
                <w:ilvl w:val="0"/>
                <w:numId w:val="32"/>
              </w:numPr>
            </w:pPr>
            <w:r>
              <w:rPr/>
              <w:t xml:space="preserve">antivirale middelen </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3"/>
              </w:numPr>
            </w:pPr>
            <w:r>
              <w:rPr/>
              <w:t xml:space="preserve">de indeling in de verschillende hoofdgroepen en subgroepen uitleggen</w:t>
            </w:r>
          </w:p>
          <w:p>
            <w:pPr>
              <w:pStyle w:val="ListParagraph"/>
              <w:numPr>
                <w:ilvl w:val="0"/>
                <w:numId w:val="33"/>
              </w:numPr>
            </w:pPr>
            <w:r>
              <w:rPr/>
              <w:t xml:space="preserve">van elke hoofdgroep en subgroep de betekenis en de werking / toepassing verklaren</w:t>
            </w:r>
          </w:p>
          <w:p>
            <w:pPr>
              <w:pStyle w:val="ListParagraph"/>
              <w:numPr>
                <w:ilvl w:val="0"/>
                <w:numId w:val="33"/>
              </w:numPr>
            </w:pPr>
            <w:r>
              <w:rPr/>
              <w:t xml:space="preserve">ernstige bijwerkingen van de hoofdgroepen en subgroepen opsommen</w:t>
            </w:r>
          </w:p>
          <w:p>
            <w:pPr>
              <w:pStyle w:val="ListParagraph"/>
              <w:numPr>
                <w:ilvl w:val="0"/>
                <w:numId w:val="33"/>
              </w:numPr>
            </w:pPr>
            <w:r>
              <w:rPr/>
              <w:t xml:space="preserve">voor elke hoofdgroep en subgroep minstens de voorbeelden uit de lijst in bijlage geven</w:t>
            </w:r>
          </w:p>
          <w:p>
            <w:pPr>
              <w:pStyle w:val="ListParagraph"/>
              <w:numPr>
                <w:ilvl w:val="0"/>
                <w:numId w:val="33"/>
              </w:numPr>
            </w:pPr>
            <w:r>
              <w:rPr/>
              <w:t xml:space="preserve">van elke specialiteit en elk actief bestanddeel uit de lijst in bijlage de hoofdgroep en subgroep bepalen --&gt; de werking en indicatie kennen</w:t>
            </w:r>
          </w:p>
          <w:p>
            <w:pPr>
              <w:pStyle w:val="ListParagraph"/>
              <w:numPr>
                <w:ilvl w:val="0"/>
                <w:numId w:val="33"/>
              </w:numPr>
            </w:pPr>
            <w:r>
              <w:rPr/>
              <w:t xml:space="preserve">het resistentieprobleem tegenover antibiotica uitleggen</w:t>
            </w:r>
          </w:p>
          <w:p>
            <w:pPr>
              <w:pStyle w:val="ListParagraph"/>
              <w:numPr>
                <w:ilvl w:val="0"/>
                <w:numId w:val="33"/>
              </w:numPr>
            </w:pPr>
            <w:r>
              <w:rPr/>
              <w:t xml:space="preserve">het bacteriostatisch of bactericied effect verklaren</w:t>
            </w:r>
          </w:p>
          <w:p>
            <w:pPr>
              <w:pStyle w:val="ListParagraph"/>
              <w:numPr>
                <w:ilvl w:val="0"/>
                <w:numId w:val="33"/>
              </w:numPr>
            </w:pPr>
            <w:r>
              <w:rPr/>
              <w:t xml:space="preserve">het verschil tussen smal- en breedspectrumantibiotica verklaren.</w:t>
              <w:br/>
              <w:t xml:space="preserve"/>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immuniteit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4"/>
              </w:numPr>
            </w:pPr>
            <w:r>
              <w:rPr/>
              <w:t xml:space="preserve">vaccins</w:t>
            </w:r>
          </w:p>
          <w:p>
            <w:pPr>
              <w:pStyle w:val="ListParagraph"/>
              <w:numPr>
                <w:ilvl w:val="1"/>
                <w:numId w:val="34"/>
              </w:numPr>
            </w:pPr>
            <w:r>
              <w:rPr/>
              <w:t xml:space="preserve">antivirale vaccins</w:t>
            </w:r>
          </w:p>
          <w:p>
            <w:pPr>
              <w:pStyle w:val="ListParagraph"/>
              <w:numPr>
                <w:ilvl w:val="1"/>
                <w:numId w:val="34"/>
              </w:numPr>
            </w:pPr>
            <w:r>
              <w:rPr/>
              <w:t xml:space="preserve">antibacteriële vaccins</w:t>
            </w:r>
          </w:p>
          <w:p>
            <w:pPr>
              <w:pStyle w:val="ListParagraph"/>
              <w:numPr>
                <w:ilvl w:val="1"/>
                <w:numId w:val="34"/>
              </w:numPr>
            </w:pPr>
            <w:r>
              <w:rPr/>
              <w:t xml:space="preserve">gecombineerde vaccins</w:t>
            </w:r>
          </w:p>
          <w:p>
            <w:pPr>
              <w:pStyle w:val="ListParagraph"/>
              <w:numPr>
                <w:ilvl w:val="0"/>
                <w:numId w:val="34"/>
              </w:numPr>
            </w:pPr>
            <w:r>
              <w:rPr/>
              <w:t xml:space="preserve">allergie</w:t>
            </w:r>
          </w:p>
          <w:p>
            <w:pPr>
              <w:pStyle w:val="ListParagraph"/>
              <w:numPr>
                <w:ilvl w:val="0"/>
                <w:numId w:val="34"/>
              </w:numPr>
            </w:pPr>
            <w:r>
              <w:rPr/>
              <w:t xml:space="preserve">H</w:t>
            </w:r>
            <w:r>
              <w:rPr>
                <w:vertAlign w:val="subscript"/>
              </w:rPr>
              <w:t xml:space="preserve">1</w:t>
            </w:r>
            <w:r>
              <w:rPr/>
              <w:t xml:space="preserve">-antihistaminica</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5"/>
              </w:numPr>
            </w:pPr>
            <w:r>
              <w:rPr/>
              <w:t xml:space="preserve"> de indeling in de verschillende hoofdgroepen en subgroepen uitleggen</w:t>
            </w:r>
          </w:p>
          <w:p>
            <w:pPr>
              <w:pStyle w:val="ListParagraph"/>
              <w:numPr>
                <w:ilvl w:val="0"/>
                <w:numId w:val="35"/>
              </w:numPr>
            </w:pPr>
            <w:r>
              <w:rPr/>
              <w:t xml:space="preserve">van elke hoofdgroep en subgroep de betekenis en de werking / toepassing verklaren</w:t>
            </w:r>
          </w:p>
          <w:p>
            <w:pPr>
              <w:pStyle w:val="ListParagraph"/>
              <w:numPr>
                <w:ilvl w:val="0"/>
                <w:numId w:val="35"/>
              </w:numPr>
            </w:pPr>
            <w:r>
              <w:rPr/>
              <w:t xml:space="preserve">ernstige bijwerkingen van de hoofdgroepen en subgroepen opsommen</w:t>
            </w:r>
          </w:p>
          <w:p>
            <w:pPr>
              <w:pStyle w:val="ListParagraph"/>
              <w:numPr>
                <w:ilvl w:val="0"/>
                <w:numId w:val="35"/>
              </w:numPr>
            </w:pPr>
            <w:r>
              <w:rPr/>
              <w:t xml:space="preserve">voor elke hoofdgroep en subgroep minstens de voorbeelden uit de lijst in bijlage geven</w:t>
            </w:r>
          </w:p>
          <w:p>
            <w:pPr>
              <w:pStyle w:val="ListParagraph"/>
              <w:numPr>
                <w:ilvl w:val="0"/>
                <w:numId w:val="35"/>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dermatologie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6"/>
              </w:numPr>
            </w:pPr>
            <w:r>
              <w:rPr/>
              <w:t xml:space="preserve">anti-infectieuze middelen </w:t>
            </w:r>
          </w:p>
          <w:p>
            <w:pPr>
              <w:pStyle w:val="ListParagraph"/>
              <w:numPr>
                <w:ilvl w:val="1"/>
                <w:numId w:val="36"/>
              </w:numPr>
            </w:pPr>
            <w:r>
              <w:rPr/>
              <w:t xml:space="preserve">antiseptica, </w:t>
            </w:r>
          </w:p>
          <w:p>
            <w:pPr>
              <w:pStyle w:val="ListParagraph"/>
              <w:numPr>
                <w:ilvl w:val="1"/>
                <w:numId w:val="36"/>
              </w:numPr>
            </w:pPr>
            <w:r>
              <w:rPr/>
              <w:t xml:space="preserve">antibiotica, </w:t>
            </w:r>
          </w:p>
          <w:p>
            <w:pPr>
              <w:pStyle w:val="ListParagraph"/>
              <w:numPr>
                <w:ilvl w:val="1"/>
                <w:numId w:val="36"/>
              </w:numPr>
            </w:pPr>
            <w:r>
              <w:rPr/>
              <w:t xml:space="preserve">antimycotica, </w:t>
            </w:r>
          </w:p>
          <w:p>
            <w:pPr>
              <w:pStyle w:val="ListParagraph"/>
              <w:numPr>
                <w:ilvl w:val="1"/>
                <w:numId w:val="36"/>
              </w:numPr>
            </w:pPr>
            <w:r>
              <w:rPr/>
              <w:t xml:space="preserve">antiviraal</w:t>
            </w:r>
          </w:p>
          <w:p>
            <w:pPr>
              <w:pStyle w:val="ListParagraph"/>
              <w:numPr>
                <w:ilvl w:val="0"/>
                <w:numId w:val="36"/>
              </w:numPr>
            </w:pPr>
            <w:r>
              <w:rPr/>
              <w:t xml:space="preserve">glucocorticoïden</w:t>
            </w:r>
          </w:p>
          <w:p>
            <w:pPr>
              <w:pStyle w:val="ListParagraph"/>
              <w:numPr>
                <w:ilvl w:val="0"/>
                <w:numId w:val="36"/>
              </w:numPr>
            </w:pPr>
            <w:r>
              <w:rPr/>
              <w:t xml:space="preserve">combinatiepreparaten</w:t>
            </w:r>
          </w:p>
          <w:p>
            <w:pPr>
              <w:pStyle w:val="ListParagraph"/>
              <w:numPr>
                <w:ilvl w:val="0"/>
                <w:numId w:val="36"/>
              </w:numPr>
            </w:pPr>
            <w:r>
              <w:rPr/>
              <w:t xml:space="preserve">middelen bij traumata en veneuze aandoeningen</w:t>
            </w:r>
          </w:p>
          <w:p>
            <w:pPr>
              <w:pStyle w:val="ListParagraph"/>
              <w:numPr>
                <w:ilvl w:val="0"/>
                <w:numId w:val="36"/>
              </w:numPr>
            </w:pPr>
            <w:r>
              <w:rPr/>
              <w:t xml:space="preserve">acné</w:t>
            </w:r>
          </w:p>
          <w:p>
            <w:pPr>
              <w:pStyle w:val="ListParagraph"/>
              <w:numPr>
                <w:ilvl w:val="0"/>
                <w:numId w:val="36"/>
              </w:numPr>
            </w:pPr>
            <w:r>
              <w:rPr/>
              <w:t xml:space="preserve">aanpak van psoriasis</w:t>
            </w:r>
          </w:p>
          <w:p>
            <w:pPr>
              <w:pStyle w:val="ListParagraph"/>
              <w:numPr>
                <w:ilvl w:val="1"/>
                <w:numId w:val="36"/>
              </w:numPr>
            </w:pPr>
            <w:r>
              <w:rPr/>
              <w:t xml:space="preserve">lokale glucocorticoïden</w:t>
            </w:r>
          </w:p>
          <w:p>
            <w:pPr>
              <w:pStyle w:val="ListParagraph"/>
              <w:numPr>
                <w:ilvl w:val="1"/>
                <w:numId w:val="36"/>
              </w:numPr>
            </w:pPr>
            <w:r>
              <w:rPr/>
              <w:t xml:space="preserve">salicylzuur</w:t>
            </w:r>
          </w:p>
          <w:p>
            <w:pPr>
              <w:pStyle w:val="ListParagraph"/>
              <w:numPr>
                <w:ilvl w:val="1"/>
                <w:numId w:val="36"/>
              </w:numPr>
            </w:pPr>
            <w:r>
              <w:rPr/>
              <w:t xml:space="preserve">vitamine D-analogen</w:t>
            </w:r>
          </w:p>
          <w:p>
            <w:pPr>
              <w:pStyle w:val="ListParagraph"/>
              <w:numPr>
                <w:ilvl w:val="1"/>
                <w:numId w:val="36"/>
              </w:numPr>
            </w:pPr>
            <w:r>
              <w:rPr/>
              <w:t xml:space="preserve">psoralenen met PUVA-therapie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7"/>
              </w:numPr>
            </w:pPr>
            <w:r>
              <w:rPr/>
              <w:t xml:space="preserve"> de indeling in de verschillende hoofdgroepen en subgroepen uitleggen</w:t>
            </w:r>
          </w:p>
          <w:p>
            <w:pPr>
              <w:pStyle w:val="ListParagraph"/>
              <w:numPr>
                <w:ilvl w:val="0"/>
                <w:numId w:val="37"/>
              </w:numPr>
            </w:pPr>
            <w:r>
              <w:rPr/>
              <w:t xml:space="preserve">van elke hoofdgroep en subgroep de betekenis en de werking / toepassing verklaren</w:t>
            </w:r>
          </w:p>
          <w:p>
            <w:pPr>
              <w:pStyle w:val="ListParagraph"/>
              <w:numPr>
                <w:ilvl w:val="0"/>
                <w:numId w:val="37"/>
              </w:numPr>
            </w:pPr>
            <w:r>
              <w:rPr/>
              <w:t xml:space="preserve">ernstige bijwerkingen van de hoofdgroepen en subgroepen opsommen</w:t>
            </w:r>
          </w:p>
          <w:p>
            <w:pPr>
              <w:pStyle w:val="ListParagraph"/>
              <w:numPr>
                <w:ilvl w:val="0"/>
                <w:numId w:val="37"/>
              </w:numPr>
            </w:pPr>
            <w:r>
              <w:rPr/>
              <w:t xml:space="preserve">voor elke hoofdgroep en subgroep minstens de voorbeelden uit de lijst in bijlage geven</w:t>
            </w:r>
          </w:p>
          <w:p>
            <w:pPr>
              <w:pStyle w:val="ListParagraph"/>
              <w:numPr>
                <w:ilvl w:val="0"/>
                <w:numId w:val="37"/>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Geneesmiddelen in verband met neus-keel-oor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38"/>
              </w:numPr>
            </w:pPr>
            <w:r>
              <w:rPr/>
              <w:t xml:space="preserve">middelen voor gebruik in het oor</w:t>
            </w:r>
          </w:p>
          <w:p>
            <w:pPr>
              <w:pStyle w:val="ListParagraph"/>
              <w:numPr>
                <w:ilvl w:val="0"/>
                <w:numId w:val="38"/>
              </w:numPr>
            </w:pPr>
            <w:r>
              <w:rPr/>
              <w:t xml:space="preserve">rhinitis en sinusitis</w:t>
            </w:r>
          </w:p>
          <w:p>
            <w:pPr>
              <w:pStyle w:val="ListParagraph"/>
              <w:numPr>
                <w:ilvl w:val="1"/>
                <w:numId w:val="38"/>
              </w:numPr>
            </w:pPr>
            <w:r>
              <w:rPr/>
              <w:t xml:space="preserve">orale middelen</w:t>
            </w:r>
          </w:p>
          <w:p>
            <w:pPr>
              <w:pStyle w:val="ListParagraph"/>
              <w:numPr>
                <w:ilvl w:val="2"/>
                <w:numId w:val="38"/>
              </w:numPr>
            </w:pPr>
            <w:r>
              <w:rPr/>
              <w:t xml:space="preserve">vasoconstrictoren</w:t>
            </w:r>
          </w:p>
          <w:p>
            <w:pPr>
              <w:pStyle w:val="ListParagraph"/>
              <w:numPr>
                <w:ilvl w:val="2"/>
                <w:numId w:val="38"/>
              </w:numPr>
            </w:pPr>
            <w:r>
              <w:rPr/>
              <w:t xml:space="preserve">vasoconstrictoren + H1-   antihistaminicum</w:t>
            </w:r>
          </w:p>
          <w:p>
            <w:pPr>
              <w:pStyle w:val="ListParagraph"/>
              <w:numPr>
                <w:ilvl w:val="2"/>
                <w:numId w:val="38"/>
              </w:numPr>
            </w:pPr>
            <w:r>
              <w:rPr/>
              <w:t xml:space="preserve">combinatiepreparaten</w:t>
            </w:r>
          </w:p>
          <w:p>
            <w:pPr>
              <w:pStyle w:val="ListParagraph"/>
              <w:numPr>
                <w:ilvl w:val="1"/>
                <w:numId w:val="38"/>
              </w:numPr>
            </w:pPr>
            <w:r>
              <w:rPr/>
              <w:t xml:space="preserve">nasale middelen</w:t>
            </w:r>
          </w:p>
          <w:p>
            <w:pPr>
              <w:pStyle w:val="ListParagraph"/>
              <w:numPr>
                <w:ilvl w:val="2"/>
                <w:numId w:val="38"/>
              </w:numPr>
            </w:pPr>
            <w:r>
              <w:rPr/>
              <w:t xml:space="preserve">zoutoplossingen</w:t>
            </w:r>
          </w:p>
          <w:p>
            <w:pPr>
              <w:pStyle w:val="ListParagraph"/>
              <w:numPr>
                <w:ilvl w:val="2"/>
                <w:numId w:val="38"/>
              </w:numPr>
            </w:pPr>
            <w:r>
              <w:rPr/>
              <w:t xml:space="preserve">vasoconstrictoren</w:t>
            </w:r>
          </w:p>
          <w:p>
            <w:pPr>
              <w:pStyle w:val="ListParagraph"/>
              <w:numPr>
                <w:ilvl w:val="2"/>
                <w:numId w:val="38"/>
              </w:numPr>
            </w:pPr>
            <w:r>
              <w:rPr/>
              <w:t xml:space="preserve">middelen bij allergische rhinitis</w:t>
            </w:r>
          </w:p>
          <w:p>
            <w:pPr>
              <w:pStyle w:val="ListParagraph"/>
              <w:numPr>
                <w:ilvl w:val="2"/>
                <w:numId w:val="38"/>
              </w:numPr>
            </w:pPr>
            <w:r>
              <w:rPr/>
              <w:t xml:space="preserve">combinatiepreparaten</w:t>
            </w:r>
          </w:p>
          <w:p>
            <w:pPr>
              <w:pStyle w:val="ListParagraph"/>
              <w:numPr>
                <w:ilvl w:val="1"/>
                <w:numId w:val="38"/>
              </w:numPr>
            </w:pPr>
            <w:r>
              <w:rPr/>
              <w:t xml:space="preserve">inhalatiemiddelen</w:t>
            </w:r>
          </w:p>
          <w:p>
            <w:pPr>
              <w:pStyle w:val="ListParagraph"/>
              <w:numPr>
                <w:ilvl w:val="0"/>
                <w:numId w:val="38"/>
              </w:numPr>
            </w:pPr>
            <w:r>
              <w:rPr/>
              <w:t xml:space="preserve">orofaryngeale aandoeningen</w:t>
            </w:r>
          </w:p>
          <w:p>
            <w:pPr>
              <w:pStyle w:val="ListParagraph"/>
              <w:numPr>
                <w:ilvl w:val="1"/>
                <w:numId w:val="38"/>
              </w:numPr>
            </w:pPr>
            <w:r>
              <w:rPr/>
              <w:t xml:space="preserve">zuigtabletten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39"/>
              </w:numPr>
            </w:pPr>
            <w:r>
              <w:rPr/>
              <w:t xml:space="preserve"> de indeling in de verschillende hoofdgroepen en subgroepen uitleggen</w:t>
            </w:r>
          </w:p>
          <w:p>
            <w:pPr>
              <w:pStyle w:val="ListParagraph"/>
              <w:numPr>
                <w:ilvl w:val="0"/>
                <w:numId w:val="39"/>
              </w:numPr>
            </w:pPr>
            <w:r>
              <w:rPr/>
              <w:t xml:space="preserve">van elke hoofdgroep en subgroep de betekenis en de werking / toepassing verklaren</w:t>
            </w:r>
          </w:p>
          <w:p>
            <w:pPr>
              <w:pStyle w:val="ListParagraph"/>
              <w:numPr>
                <w:ilvl w:val="0"/>
                <w:numId w:val="39"/>
              </w:numPr>
            </w:pPr>
            <w:r>
              <w:rPr/>
              <w:t xml:space="preserve">ernstige bijwerkingen van de hoofdgroepen en subgroepen opsommen</w:t>
            </w:r>
          </w:p>
          <w:p>
            <w:pPr>
              <w:pStyle w:val="ListParagraph"/>
              <w:numPr>
                <w:ilvl w:val="0"/>
                <w:numId w:val="39"/>
              </w:numPr>
            </w:pPr>
            <w:r>
              <w:rPr/>
              <w:t xml:space="preserve">voor elke hoofdgroep en subgroep minstens de voorbeelden uit de lijst in bijlage geven</w:t>
            </w:r>
          </w:p>
          <w:p>
            <w:pPr>
              <w:pStyle w:val="ListParagraph"/>
              <w:numPr>
                <w:ilvl w:val="0"/>
                <w:numId w:val="39"/>
              </w:numPr>
            </w:pPr>
            <w:r>
              <w:rPr/>
              <w:t xml:space="preserve">van elke specialiteit en elk actief bestanddeel uit de lijst in bijlage de hoofdgroep en subgroep bepalen --&gt; de werking en indicatie kennen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KWALITEITSZORG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p>
          <w:p>
            <w:pPr>
              <w:pStyle w:val="ListParagraph"/>
              <w:numPr>
                <w:ilvl w:val="0"/>
                <w:numId w:val="40"/>
              </w:numPr>
            </w:pPr>
            <w:r>
              <w:rPr/>
              <w:t xml:space="preserve">OTC medicatie</w:t>
              <w:br/>
              <w:t xml:space="preserve"/>
              <w:br/>
              <w:t xml:space="preserve"/>
              <w:br/>
              <w:t xml:space="preserve"/>
            </w:r>
          </w:p>
          <w:p>
            <w:pPr>
              <w:pStyle w:val="ListParagraph"/>
              <w:numPr>
                <w:ilvl w:val="0"/>
                <w:numId w:val="40"/>
              </w:numPr>
            </w:pPr>
            <w:r>
              <w:rPr/>
              <w:t xml:space="preserve">klantenadvies</w:t>
            </w:r>
          </w:p>
          <w:p>
            <w:pPr>
              <w:pStyle w:val="ListParagraph"/>
              <w:numPr>
                <w:ilvl w:val="0"/>
                <w:numId w:val="40"/>
              </w:numPr>
            </w:pPr>
            <w:r>
              <w:rPr/>
              <w:t xml:space="preserve">therapietrouw</w:t>
              <w:br/>
              <w:t xml:space="preserve"/>
              <w:br/>
              <w:t xml:space="preserve"/>
            </w:r>
          </w:p>
          <w:p>
            <w:pPr>
              <w:pStyle w:val="ListParagraph"/>
              <w:numPr>
                <w:ilvl w:val="0"/>
                <w:numId w:val="40"/>
              </w:numPr>
            </w:pPr>
            <w:r>
              <w:rPr/>
              <w:t xml:space="preserve">bijsluiters</w:t>
            </w:r>
          </w:p>
          <w:p>
            <w:pPr>
              <w:pStyle w:val="ListParagraph"/>
              <w:numPr>
                <w:ilvl w:val="0"/>
                <w:numId w:val="40"/>
              </w:numPr>
            </w:pPr>
            <w:r>
              <w:rPr/>
              <w:t xml:space="preserve">eerste aflevering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41"/>
              </w:numPr>
            </w:pPr>
            <w:r>
              <w:rPr/>
              <w:t xml:space="preserve">voor veel voorkomende klachten zoals hoest, pijn, maaglast, diarree,… advies geven wat betreft keuze aan OTC producten en weten wanneer naar een arts moet worden doorverwezen</w:t>
            </w:r>
          </w:p>
          <w:p>
            <w:pPr>
              <w:pStyle w:val="ListParagraph"/>
              <w:numPr>
                <w:ilvl w:val="0"/>
                <w:numId w:val="41"/>
              </w:numPr>
            </w:pPr>
            <w:r>
              <w:rPr/>
              <w:t xml:space="preserve">steeds adequaat klantenadvies verlenen (WHAM - principe)</w:t>
            </w:r>
          </w:p>
          <w:p>
            <w:pPr>
              <w:pStyle w:val="ListParagraph"/>
              <w:numPr>
                <w:ilvl w:val="0"/>
                <w:numId w:val="41"/>
              </w:numPr>
            </w:pPr>
            <w:r>
              <w:rPr/>
              <w:t xml:space="preserve">therapietrouw bij de patiënt controleren, stimuleren en bewaken.</w:t>
            </w:r>
          </w:p>
          <w:p>
            <w:pPr>
              <w:pStyle w:val="ListParagraph"/>
              <w:numPr>
                <w:ilvl w:val="0"/>
                <w:numId w:val="41"/>
              </w:numPr>
            </w:pPr>
            <w:r>
              <w:rPr/>
              <w:t xml:space="preserve">bijsluiters van geneesmiddelen aan patiënten toelichten</w:t>
            </w:r>
          </w:p>
          <w:p>
            <w:pPr>
              <w:pStyle w:val="ListParagraph"/>
              <w:numPr>
                <w:ilvl w:val="0"/>
                <w:numId w:val="41"/>
              </w:numPr>
            </w:pPr>
            <w:r>
              <w:rPr/>
              <w:t xml:space="preserve">bij een eerste aflevering het juist en veilig gebruik van orale, rectale en vaginale toedieningsvormen uitleggen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Algemene boekenlijst fta.pdf</w:t>
      </w:r>
      <w:r w:rsidRPr="003E4776">
        <w:t/>
      </w:r>
    </w:p>
    <w:p w14:paraId="499D1B0A" w14:textId="79267327" w:rsidR="0076163F" w:rsidRDefault="0076163F" w:rsidP="0076163F">
      <w:r w:rsidRPr="003E4776">
        <w:t/>
      </w:r>
      <w:r>
        <w:t>verhouding vakken EC_CVO.pdf</w:t>
      </w:r>
      <w:r w:rsidRPr="003E4776">
        <w:t/>
      </w:r>
    </w:p>
    <w:p w14:paraId="499D1B0A" w14:textId="79267327" w:rsidR="0076163F" w:rsidRDefault="0076163F" w:rsidP="0076163F">
      <w:r w:rsidRPr="003E4776">
        <w:t/>
      </w:r>
      <w:r>
        <w:t>lijst specialitieiten2018.pdf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farmacologie en kwaliteitszorg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p>
    <w:p>
      <w:pPr>
        <w:jc w:val="both"/>
      </w:pPr>
      <w:r>
        <w:t xml:space="preserve"/>
      </w:r>
    </w:p>
    <w:p>
      <w:pPr>
        <w:jc w:val="both"/>
      </w:pPr>
      <w:r>
        <w:t xml:space="preserve">Je maakt op het examen gebruik van een digitale rekenmachine.</w:t>
      </w:r>
    </w:p>
    <w:p>
      <w:pPr>
        <w:jc w:val="both"/>
      </w:pPr>
      <w:r>
        <w:t xml:space="preserve">Een digitale rekenmachine kan je aanklikken met het icoontje, dat je terugvindt onderaan links op je scherm. Je kan met deze toets je berekeningen maken gedurende de tijd van je examen.</w:t>
      </w:r>
    </w:p>
    <w:p>
      <w:pPr>
        <w:jc w:val="both"/>
      </w:pPr>
      <w:r>
        <w:t xml:space="preserve"/>
      </w:r>
    </w:p>
    <w:p>
      <w:pPr>
        <w:jc w:val="both"/>
      </w:pPr>
      <w:r>
        <w:t xml:space="preserve">Je hoeft dus zelf geen rekenmachine meer mee te brengen. Een gsm, tablet of smartphone zijn niet toegelaten om te rekenen.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Basiskennis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Geneesmiddelen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Kwaliteitszorg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Farmacologie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Roger MC Fadden, Pearson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978-90-430-1964-4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Geneesmiddelen: Wat de bijsluiter niet vertelt.</w:t>
              <w:br/>
              <w:t xml:space="preserve">Gert Laekeman, Luc Leyssens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ACCO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978-90-334-9588-5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Communicatie in de apotheek</w:t>
              <w:br/>
              <w:t xml:space="preserve">Gert Laekeman, Lies Leemans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ACCO</w:t>
              <w:br/>
              <w:t xml:space="preserve"/>
              <w:br/>
              <w:t xml:space="preserve">http://www.boek.be/boek/communicatie-in-de-apotheek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978-90-334-4007-6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Farmacotherapie in de apotheek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Springer Media B.V.J.J.M. van Hagen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978-90-313-7739-8</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Een algemene boekenlijst FTA vind je in bijlage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Alles over WHAM - vragen:</w:t>
              <w:br/>
              <w:t xml:space="preserve"/>
              <w:br/>
              <w:t xml:space="preserve">https://www.pharmaceuticalcare.be/NL/index.php?page=282&amp;detail=1743&amp;lkz=1</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https://www.pharmaceuticalcare.be/NL/</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WINKLER PRINS MEDISCHE ENCYCLOPEDIE, april 2007, Het Spectrum, ISBN: 978-90-274-7609-8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